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9AF2" w14:textId="77777777" w:rsidR="00C528B2" w:rsidRPr="00C528B2" w:rsidRDefault="005F3088" w:rsidP="00C528B2">
      <w:pPr>
        <w:shd w:val="clear" w:color="auto" w:fill="FFFFFF"/>
        <w:spacing w:before="300" w:after="120" w:line="240" w:lineRule="atLeast"/>
        <w:outlineLvl w:val="1"/>
        <w:rPr>
          <w:rFonts w:ascii="Times New Roman" w:eastAsia="Times New Roman" w:hAnsi="Times New Roman" w:cs="Times New Roman"/>
          <w:b/>
          <w:i/>
          <w:color w:val="000000"/>
          <w:sz w:val="24"/>
          <w:szCs w:val="24"/>
        </w:rPr>
      </w:pPr>
      <w:r w:rsidRPr="005F3088">
        <w:rPr>
          <w:rFonts w:ascii="Times New Roman" w:eastAsia="Times New Roman" w:hAnsi="Times New Roman" w:cs="Times New Roman"/>
          <w:b/>
          <w:i/>
          <w:color w:val="000000"/>
          <w:sz w:val="24"/>
          <w:szCs w:val="24"/>
        </w:rPr>
        <w:t>POZIȚIONARE ȘI CADRU NATURAL</w:t>
      </w:r>
    </w:p>
    <w:p w14:paraId="1EDF1CF0" w14:textId="77777777" w:rsidR="005A41CA" w:rsidRPr="005A41CA" w:rsidRDefault="007046C2" w:rsidP="005A41CA">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5A41CA">
        <w:rPr>
          <w:rFonts w:ascii="Times New Roman" w:eastAsia="Times New Roman" w:hAnsi="Times New Roman" w:cs="Times New Roman"/>
          <w:noProof/>
          <w:color w:val="1B1B1B"/>
          <w:sz w:val="24"/>
          <w:szCs w:val="24"/>
          <w:lang w:val="ro-RO"/>
        </w:rPr>
        <w:t>Comuna Tormac este situată în sud-estul judeţului Timiş. Se învecinează la nord cu comunele Niţchidorf şi Sacoşul Turcesc, la sud cu comuna Gătaia, la vest cu comunele Voiteg şi Liebling, iar la est cu judeţul Caraş Severin.</w:t>
      </w:r>
    </w:p>
    <w:p w14:paraId="6EBC26DF" w14:textId="5F3489EB" w:rsidR="00C528B2" w:rsidRPr="005A41CA" w:rsidRDefault="007046C2" w:rsidP="005A41CA">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5A41CA">
        <w:rPr>
          <w:rFonts w:ascii="Times New Roman" w:eastAsia="Times New Roman" w:hAnsi="Times New Roman" w:cs="Times New Roman"/>
          <w:noProof/>
          <w:color w:val="1B1B1B"/>
          <w:sz w:val="24"/>
          <w:szCs w:val="24"/>
          <w:lang w:val="ro-RO"/>
        </w:rPr>
        <w:t>Comuna Tormac cuprinde satele: Tormac, Şipet şi Cadar. Localitatea Tormac se situează la cota medie de 135m, iar din punct de vedere morfologic teritoriul zonei se încadrează în câmpia subcolinară a Şipetului şi câmpia Pogoniciului. Câmpia Pogoniciului începe la 160 -170m şi coboară în formă de evantai, fragmentat până sub 110m către vest, unde trece în câmpia aluvionară a Timişului.</w:t>
      </w:r>
    </w:p>
    <w:p w14:paraId="39094EF2" w14:textId="77777777" w:rsidR="005A41CA" w:rsidRPr="005A41CA" w:rsidRDefault="005A41CA" w:rsidP="005A41CA">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5A41CA">
        <w:rPr>
          <w:rFonts w:ascii="Times New Roman" w:eastAsia="Times New Roman" w:hAnsi="Times New Roman" w:cs="Times New Roman"/>
          <w:noProof/>
          <w:color w:val="1B1B1B"/>
          <w:sz w:val="24"/>
          <w:szCs w:val="24"/>
          <w:lang w:val="ro-RO"/>
        </w:rPr>
        <w:t>Hidrologia zonei este dominată la limita nordică de râul Pogonici, singurul afluent al Timişului care nu seacă niciodată. Avand în vedere lipsa denivelărilor care să separe luncile de interfluvii, în viiturile de primavară, râul inundă zonele din lungul văii. Terenul de fundare îl constituie pământurile argiloase contractile, alcătuite din argile prăfoase cafenii-gălbui, umede de consistenţă ridicată în suprafaţă şi plastic vârtoasă în adâncime.</w:t>
      </w:r>
    </w:p>
    <w:p w14:paraId="1DCC34F4" w14:textId="77777777" w:rsidR="005A41CA" w:rsidRPr="005A41CA" w:rsidRDefault="005A41CA" w:rsidP="005A41CA">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5A41CA">
        <w:rPr>
          <w:rFonts w:ascii="Times New Roman" w:eastAsia="Times New Roman" w:hAnsi="Times New Roman" w:cs="Times New Roman"/>
          <w:noProof/>
          <w:color w:val="1B1B1B"/>
          <w:sz w:val="24"/>
          <w:szCs w:val="24"/>
          <w:lang w:val="ro-RO"/>
        </w:rPr>
        <w:t>Amplasarea comunei în plină zonă de câmpie asigură un climat continental, influenţat de curenţi de aer cald mediteranean. Temperatura medie anuală este de 10,6 ºC. Temperatura maximă absolută s-a înregistrat în august 1952 (+40 ºC), iar temperatura minimă absolută, de -35 ºC, s-a înregistrat în ianuarie 1963.</w:t>
      </w:r>
    </w:p>
    <w:p w14:paraId="7D9BEF15" w14:textId="0303E339" w:rsidR="005A41CA" w:rsidRDefault="005A41CA" w:rsidP="005A41CA">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5A41CA">
        <w:rPr>
          <w:rFonts w:ascii="Times New Roman" w:eastAsia="Times New Roman" w:hAnsi="Times New Roman" w:cs="Times New Roman"/>
          <w:noProof/>
          <w:color w:val="1B1B1B"/>
          <w:sz w:val="24"/>
          <w:szCs w:val="24"/>
          <w:lang w:val="ro-RO"/>
        </w:rPr>
        <w:t>Din punct de vedere seismic, comuna Tormac se încadrează în zona de seismicitate cu gradul 6. Până la ora actuală nu au fost observate mişcări seismice importante în această zonă, dar, din cauza nivelului ridicat al apelor subterane, se constată mişcări ale suprafeţei.</w:t>
      </w:r>
    </w:p>
    <w:p w14:paraId="432C2223" w14:textId="1BB908DF" w:rsidR="00C528B2" w:rsidRPr="005A41CA" w:rsidRDefault="005F3088" w:rsidP="00C528B2">
      <w:pPr>
        <w:shd w:val="clear" w:color="auto" w:fill="FFFFFF"/>
        <w:spacing w:before="300" w:after="120" w:line="240" w:lineRule="atLeast"/>
        <w:outlineLvl w:val="1"/>
        <w:rPr>
          <w:rFonts w:ascii="Times New Roman" w:eastAsia="Times New Roman" w:hAnsi="Times New Roman" w:cs="Times New Roman"/>
          <w:b/>
          <w:i/>
          <w:color w:val="000000"/>
          <w:sz w:val="24"/>
          <w:szCs w:val="24"/>
          <w:lang w:val="ro-RO"/>
        </w:rPr>
      </w:pPr>
      <w:r w:rsidRPr="005A41CA">
        <w:rPr>
          <w:rFonts w:ascii="Times New Roman" w:eastAsia="Times New Roman" w:hAnsi="Times New Roman" w:cs="Times New Roman"/>
          <w:b/>
          <w:i/>
          <w:color w:val="000000"/>
          <w:sz w:val="24"/>
          <w:szCs w:val="24"/>
          <w:lang w:val="ro-RO"/>
        </w:rPr>
        <w:t xml:space="preserve">POPULAȚIA </w:t>
      </w:r>
      <w:r w:rsidR="00597D3D">
        <w:rPr>
          <w:rFonts w:ascii="Times New Roman" w:eastAsia="Times New Roman" w:hAnsi="Times New Roman" w:cs="Times New Roman"/>
          <w:b/>
          <w:i/>
          <w:color w:val="000000"/>
          <w:sz w:val="24"/>
          <w:szCs w:val="24"/>
          <w:lang w:val="ro-RO"/>
        </w:rPr>
        <w:t xml:space="preserve">SI </w:t>
      </w:r>
      <w:r w:rsidR="00597D3D" w:rsidRPr="00597D3D">
        <w:rPr>
          <w:rFonts w:ascii="Times New Roman" w:eastAsia="Times New Roman" w:hAnsi="Times New Roman" w:cs="Times New Roman"/>
          <w:b/>
          <w:i/>
          <w:color w:val="000000"/>
          <w:sz w:val="24"/>
          <w:szCs w:val="24"/>
          <w:lang w:val="ro-RO"/>
        </w:rPr>
        <w:t>COLABORĂRI CU LOCALITĂŢI DIN AFARA ŢĂRII</w:t>
      </w:r>
    </w:p>
    <w:p w14:paraId="05CFC1B5" w14:textId="3AF26CC8" w:rsidR="00017304" w:rsidRDefault="00017304" w:rsidP="005A41CA">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017304">
        <w:rPr>
          <w:rFonts w:ascii="Times New Roman" w:eastAsia="Times New Roman" w:hAnsi="Times New Roman" w:cs="Times New Roman"/>
          <w:color w:val="1B1B1B"/>
          <w:sz w:val="24"/>
          <w:szCs w:val="24"/>
          <w:lang w:val="ro-RO"/>
        </w:rPr>
        <w:t>Localitatea a fost înființată în anii 1784 - 1786 când aici sunt aduse familii de coloniști germani (șvabi), localitatea primind denumirea de Rittberg. În 1791, o parte dintre coloniștii germani s-au mutat la Darova, în locul lor fiind aduse 78 de familii de unguri evanghelici. Biserica s-a zidit la 1888</w:t>
      </w:r>
    </w:p>
    <w:p w14:paraId="78D1AC2B" w14:textId="24962642" w:rsidR="005A41CA" w:rsidRDefault="00C528B2" w:rsidP="005A41CA">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5A41CA">
        <w:rPr>
          <w:rFonts w:ascii="Times New Roman" w:eastAsia="Times New Roman" w:hAnsi="Times New Roman" w:cs="Times New Roman"/>
          <w:color w:val="1B1B1B"/>
          <w:sz w:val="24"/>
          <w:szCs w:val="24"/>
          <w:lang w:val="ro-RO"/>
        </w:rPr>
        <w:t xml:space="preserve">Din punct de vedere al populației, </w:t>
      </w:r>
      <w:r w:rsidR="005A41CA">
        <w:rPr>
          <w:rFonts w:ascii="Times New Roman" w:eastAsia="Times New Roman" w:hAnsi="Times New Roman" w:cs="Times New Roman"/>
          <w:color w:val="1B1B1B"/>
          <w:sz w:val="24"/>
          <w:szCs w:val="24"/>
          <w:lang w:val="ro-RO"/>
        </w:rPr>
        <w:t>L</w:t>
      </w:r>
      <w:r w:rsidR="005A41CA" w:rsidRPr="005A41CA">
        <w:rPr>
          <w:rFonts w:ascii="Times New Roman" w:eastAsia="Times New Roman" w:hAnsi="Times New Roman" w:cs="Times New Roman"/>
          <w:color w:val="1B1B1B"/>
          <w:sz w:val="24"/>
          <w:szCs w:val="24"/>
          <w:lang w:val="ro-RO"/>
        </w:rPr>
        <w:t>a recensământul din 2002, satul Tormac avea 1.593 locuitori, din care 1.149 maghiari, 427 români şi 17 de alte naţionalităţi. În trecut satul a fost aproape complet maghiar, dar în ultimii ani numărul românilor a început să crească semnificativ</w:t>
      </w:r>
      <w:r w:rsidRPr="005A41CA">
        <w:rPr>
          <w:rFonts w:ascii="Times New Roman" w:eastAsia="Times New Roman" w:hAnsi="Times New Roman" w:cs="Times New Roman"/>
          <w:color w:val="1B1B1B"/>
          <w:sz w:val="24"/>
          <w:szCs w:val="24"/>
          <w:lang w:val="ro-RO"/>
        </w:rPr>
        <w:t>i</w:t>
      </w:r>
      <w:r w:rsidR="005A41CA" w:rsidRPr="005A41CA">
        <w:rPr>
          <w:rFonts w:ascii="Times New Roman" w:eastAsia="Times New Roman" w:hAnsi="Times New Roman" w:cs="Times New Roman"/>
          <w:color w:val="1B1B1B"/>
          <w:sz w:val="24"/>
          <w:szCs w:val="24"/>
          <w:lang w:val="ro-RO"/>
        </w:rPr>
        <w:t>.</w:t>
      </w:r>
    </w:p>
    <w:p w14:paraId="2F468440" w14:textId="07791979" w:rsidR="00597D3D" w:rsidRDefault="00597D3D" w:rsidP="005A41CA">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597D3D">
        <w:rPr>
          <w:rFonts w:ascii="Times New Roman" w:eastAsia="Times New Roman" w:hAnsi="Times New Roman" w:cs="Times New Roman"/>
          <w:color w:val="1B1B1B"/>
          <w:sz w:val="24"/>
          <w:szCs w:val="24"/>
          <w:lang w:val="ro-RO"/>
        </w:rPr>
        <w:t>Înfrăţiri, colaborări cu localităţi din afara ţării:</w:t>
      </w:r>
    </w:p>
    <w:p w14:paraId="4EB585BA" w14:textId="77777777" w:rsidR="00597D3D" w:rsidRP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597D3D">
        <w:rPr>
          <w:rFonts w:ascii="Times New Roman" w:eastAsia="Times New Roman" w:hAnsi="Times New Roman" w:cs="Times New Roman"/>
          <w:color w:val="1B1B1B"/>
          <w:sz w:val="24"/>
          <w:szCs w:val="24"/>
          <w:lang w:val="ro-RO"/>
        </w:rPr>
        <w:t>- Înfrăţire cu localitatea „Cahuzac Sur Vere-Franţa“, privind colaborarea în domeniul social;</w:t>
      </w:r>
    </w:p>
    <w:p w14:paraId="24D81D71" w14:textId="77777777" w:rsidR="00597D3D" w:rsidRP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p>
    <w:p w14:paraId="11EE4EF9" w14:textId="77777777" w:rsidR="00597D3D" w:rsidRP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597D3D">
        <w:rPr>
          <w:rFonts w:ascii="Times New Roman" w:eastAsia="Times New Roman" w:hAnsi="Times New Roman" w:cs="Times New Roman"/>
          <w:color w:val="1B1B1B"/>
          <w:sz w:val="24"/>
          <w:szCs w:val="24"/>
          <w:lang w:val="ro-RO"/>
        </w:rPr>
        <w:t>- Înfrăţire cu localitatea „Rószke-Ungaria“, privind colaborarea în domeniul cultural;</w:t>
      </w:r>
    </w:p>
    <w:p w14:paraId="7E584E8A" w14:textId="77777777" w:rsidR="00597D3D" w:rsidRP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p>
    <w:p w14:paraId="1CCA0B28" w14:textId="77777777" w:rsidR="00597D3D" w:rsidRP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597D3D">
        <w:rPr>
          <w:rFonts w:ascii="Times New Roman" w:eastAsia="Times New Roman" w:hAnsi="Times New Roman" w:cs="Times New Roman"/>
          <w:color w:val="1B1B1B"/>
          <w:sz w:val="24"/>
          <w:szCs w:val="24"/>
          <w:lang w:val="ro-RO"/>
        </w:rPr>
        <w:t>- Înfrăţire cu localitatea „Nagyrev-Ungaria“, privind colaborarea în domeniul cultural şi economic.</w:t>
      </w:r>
    </w:p>
    <w:p w14:paraId="0E1ABD4C" w14:textId="77777777" w:rsidR="00597D3D" w:rsidRP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p>
    <w:p w14:paraId="4BD2E556" w14:textId="5D11D783" w:rsid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597D3D">
        <w:rPr>
          <w:rFonts w:ascii="Times New Roman" w:eastAsia="Times New Roman" w:hAnsi="Times New Roman" w:cs="Times New Roman"/>
          <w:color w:val="1B1B1B"/>
          <w:sz w:val="24"/>
          <w:szCs w:val="24"/>
          <w:lang w:val="ro-RO"/>
        </w:rPr>
        <w:t>- Înfrăţire cu localitatea „Decs-Ungaria“.</w:t>
      </w:r>
    </w:p>
    <w:p w14:paraId="1085A1E5" w14:textId="71A097D8" w:rsid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p>
    <w:p w14:paraId="38EE2883" w14:textId="77777777" w:rsidR="00597D3D" w:rsidRPr="005A41CA"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p>
    <w:p w14:paraId="38999085" w14:textId="0143FEC4" w:rsidR="005A41CA" w:rsidRPr="005A41CA" w:rsidRDefault="005A41CA" w:rsidP="005A41CA">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p>
    <w:p w14:paraId="4D4BA91B" w14:textId="46F2156C" w:rsidR="00C528B2" w:rsidRDefault="005F3088" w:rsidP="00C528B2">
      <w:pPr>
        <w:shd w:val="clear" w:color="auto" w:fill="FFFFFF"/>
        <w:spacing w:before="300" w:after="120" w:line="240" w:lineRule="atLeast"/>
        <w:outlineLvl w:val="1"/>
        <w:rPr>
          <w:rFonts w:ascii="Times New Roman" w:eastAsia="Times New Roman" w:hAnsi="Times New Roman" w:cs="Times New Roman"/>
          <w:b/>
          <w:i/>
          <w:color w:val="000000"/>
          <w:sz w:val="24"/>
          <w:szCs w:val="24"/>
          <w:lang w:val="fr-FR"/>
        </w:rPr>
      </w:pPr>
      <w:r w:rsidRPr="0068071F">
        <w:rPr>
          <w:rFonts w:ascii="Times New Roman" w:eastAsia="Times New Roman" w:hAnsi="Times New Roman" w:cs="Times New Roman"/>
          <w:b/>
          <w:i/>
          <w:color w:val="000000"/>
          <w:sz w:val="24"/>
          <w:szCs w:val="24"/>
          <w:lang w:val="fr-FR"/>
        </w:rPr>
        <w:lastRenderedPageBreak/>
        <w:t>SERVICII PUBLICE</w:t>
      </w:r>
    </w:p>
    <w:p w14:paraId="3AB9C1F3" w14:textId="39E9D5AA" w:rsidR="00597D3D" w:rsidRPr="00597D3D" w:rsidRDefault="00597D3D" w:rsidP="00597D3D">
      <w:pPr>
        <w:shd w:val="clear" w:color="auto" w:fill="FFFFFF"/>
        <w:spacing w:after="0" w:line="240" w:lineRule="auto"/>
        <w:jc w:val="both"/>
        <w:rPr>
          <w:rFonts w:ascii="Times New Roman" w:eastAsia="Times New Roman" w:hAnsi="Times New Roman" w:cs="Times New Roman"/>
          <w:b/>
          <w:bCs/>
          <w:color w:val="1B1B1B"/>
          <w:sz w:val="24"/>
          <w:szCs w:val="24"/>
          <w:lang w:val="ro-RO"/>
        </w:rPr>
      </w:pPr>
      <w:r w:rsidRPr="00597D3D">
        <w:rPr>
          <w:rFonts w:ascii="Times New Roman" w:eastAsia="Times New Roman" w:hAnsi="Times New Roman" w:cs="Times New Roman"/>
          <w:b/>
          <w:bCs/>
          <w:color w:val="1B1B1B"/>
          <w:sz w:val="24"/>
          <w:szCs w:val="24"/>
          <w:lang w:val="ro-RO"/>
        </w:rPr>
        <w:t>Instituţii şcolare:</w:t>
      </w:r>
    </w:p>
    <w:p w14:paraId="1A19733E" w14:textId="77777777" w:rsidR="00597D3D" w:rsidRPr="00597D3D" w:rsidRDefault="00597D3D" w:rsidP="00597D3D">
      <w:pPr>
        <w:shd w:val="clear" w:color="auto" w:fill="FFFFFF"/>
        <w:spacing w:after="0" w:line="240" w:lineRule="auto"/>
        <w:ind w:firstLine="720"/>
        <w:jc w:val="both"/>
        <w:rPr>
          <w:rFonts w:ascii="Times New Roman" w:eastAsia="Times New Roman" w:hAnsi="Times New Roman" w:cs="Times New Roman"/>
          <w:color w:val="1B1B1B"/>
          <w:sz w:val="24"/>
          <w:szCs w:val="24"/>
          <w:lang w:val="ro-RO"/>
        </w:rPr>
      </w:pPr>
      <w:r w:rsidRPr="00597D3D">
        <w:rPr>
          <w:rFonts w:ascii="Times New Roman" w:eastAsia="Times New Roman" w:hAnsi="Times New Roman" w:cs="Times New Roman"/>
          <w:b/>
          <w:i/>
          <w:color w:val="000000"/>
          <w:sz w:val="24"/>
          <w:szCs w:val="24"/>
        </w:rPr>
        <w:t xml:space="preserve">- </w:t>
      </w:r>
      <w:r w:rsidRPr="00597D3D">
        <w:rPr>
          <w:rFonts w:ascii="Times New Roman" w:eastAsia="Times New Roman" w:hAnsi="Times New Roman" w:cs="Times New Roman"/>
          <w:color w:val="1B1B1B"/>
          <w:sz w:val="24"/>
          <w:szCs w:val="24"/>
          <w:lang w:val="ro-RO"/>
        </w:rPr>
        <w:t>Şcoli cu clasele I-VIII: Tormac şi Şipet;</w:t>
      </w:r>
    </w:p>
    <w:p w14:paraId="5D66D136"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p>
    <w:p w14:paraId="4C74ED97"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 Grădiniţe cu program normal: Cadar şi Şipet;</w:t>
      </w:r>
    </w:p>
    <w:p w14:paraId="3CCBA60D"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p>
    <w:p w14:paraId="502CA0EE" w14:textId="1C74162A"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 Grădiniţa cu program normal şi prelungit Tormac.</w:t>
      </w:r>
    </w:p>
    <w:p w14:paraId="2C830880"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p>
    <w:p w14:paraId="5896656B" w14:textId="1A85DCCB" w:rsidR="00597D3D" w:rsidRPr="00890F30" w:rsidRDefault="00597D3D" w:rsidP="00597D3D">
      <w:pPr>
        <w:shd w:val="clear" w:color="auto" w:fill="FFFFFF"/>
        <w:spacing w:after="0" w:line="240" w:lineRule="auto"/>
        <w:jc w:val="both"/>
        <w:rPr>
          <w:rFonts w:ascii="Times New Roman" w:eastAsia="Times New Roman" w:hAnsi="Times New Roman" w:cs="Times New Roman"/>
          <w:b/>
          <w:bCs/>
          <w:noProof/>
          <w:color w:val="1B1B1B"/>
          <w:sz w:val="24"/>
          <w:szCs w:val="24"/>
          <w:lang w:val="ro-RO"/>
        </w:rPr>
      </w:pPr>
      <w:r w:rsidRPr="00890F30">
        <w:rPr>
          <w:rFonts w:ascii="Times New Roman" w:eastAsia="Times New Roman" w:hAnsi="Times New Roman" w:cs="Times New Roman"/>
          <w:b/>
          <w:bCs/>
          <w:noProof/>
          <w:color w:val="1B1B1B"/>
          <w:sz w:val="24"/>
          <w:szCs w:val="24"/>
          <w:lang w:val="ro-RO"/>
        </w:rPr>
        <w:t>Instituţii sanitare:</w:t>
      </w:r>
    </w:p>
    <w:p w14:paraId="1CBDAA0B"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Cabinete medicale: Tormac (două);</w:t>
      </w:r>
    </w:p>
    <w:p w14:paraId="33311840"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7D7C2830"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Cabinet stomatologic: Tormac</w:t>
      </w:r>
    </w:p>
    <w:p w14:paraId="1F1EAA95"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7682D464"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Farmacii umane: Tormac (două);</w:t>
      </w:r>
    </w:p>
    <w:p w14:paraId="141AFE5C"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6A9CD6FA"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Dispensar veterinar: Tormac;</w:t>
      </w:r>
    </w:p>
    <w:p w14:paraId="1DF02092"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07CC8B73" w14:textId="2455BCF0"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Farmacie veterinară: Tormac</w:t>
      </w:r>
      <w:r w:rsidRPr="00890F30">
        <w:rPr>
          <w:rFonts w:ascii="Times New Roman" w:eastAsia="Times New Roman" w:hAnsi="Times New Roman" w:cs="Times New Roman"/>
          <w:bCs/>
          <w:iCs/>
          <w:noProof/>
          <w:color w:val="000000"/>
          <w:sz w:val="24"/>
          <w:szCs w:val="24"/>
          <w:lang w:val="ro-RO"/>
        </w:rPr>
        <w:t>;</w:t>
      </w:r>
    </w:p>
    <w:p w14:paraId="083E03B4"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7303C31C" w14:textId="6C146033" w:rsidR="00597D3D" w:rsidRPr="00890F30" w:rsidRDefault="00597D3D" w:rsidP="00597D3D">
      <w:pPr>
        <w:shd w:val="clear" w:color="auto" w:fill="FFFFFF"/>
        <w:spacing w:after="0" w:line="240" w:lineRule="auto"/>
        <w:jc w:val="both"/>
        <w:rPr>
          <w:rFonts w:ascii="Times New Roman" w:eastAsia="Times New Roman" w:hAnsi="Times New Roman" w:cs="Times New Roman"/>
          <w:b/>
          <w:bCs/>
          <w:noProof/>
          <w:color w:val="1B1B1B"/>
          <w:sz w:val="24"/>
          <w:szCs w:val="24"/>
          <w:lang w:val="ro-RO"/>
        </w:rPr>
      </w:pPr>
      <w:r w:rsidRPr="00890F30">
        <w:rPr>
          <w:rFonts w:ascii="Times New Roman" w:eastAsia="Times New Roman" w:hAnsi="Times New Roman" w:cs="Times New Roman"/>
          <w:b/>
          <w:bCs/>
          <w:noProof/>
          <w:color w:val="1B1B1B"/>
          <w:sz w:val="24"/>
          <w:szCs w:val="24"/>
          <w:lang w:val="ro-RO"/>
        </w:rPr>
        <w:t>Instituţii culturale:</w:t>
      </w:r>
    </w:p>
    <w:p w14:paraId="79F443CB" w14:textId="3693240B"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w:t>
      </w:r>
      <w:r w:rsidRPr="00890F30">
        <w:rPr>
          <w:rFonts w:ascii="Times New Roman" w:eastAsia="Times New Roman" w:hAnsi="Times New Roman" w:cs="Times New Roman"/>
          <w:bCs/>
          <w:iCs/>
          <w:noProof/>
          <w:color w:val="000000"/>
          <w:sz w:val="24"/>
          <w:szCs w:val="24"/>
          <w:lang w:val="ro-RO"/>
        </w:rPr>
        <w:t>Cămine culturale: Tormac, Cadar şi Şipet;</w:t>
      </w:r>
    </w:p>
    <w:p w14:paraId="2AD9B3AA" w14:textId="77777777" w:rsidR="00597D3D" w:rsidRPr="00890F30"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64BB77B1" w14:textId="12C468FF" w:rsidR="00597D3D" w:rsidRDefault="00597D3D"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Biblioteca comunală: Tormac.</w:t>
      </w:r>
    </w:p>
    <w:p w14:paraId="41F6009C" w14:textId="15822994" w:rsidR="00890F30" w:rsidRDefault="00890F30" w:rsidP="00597D3D">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3D81E27D" w14:textId="0105E1D9" w:rsidR="00890F30" w:rsidRDefault="00890F30" w:rsidP="00890F30">
      <w:pPr>
        <w:shd w:val="clear" w:color="auto" w:fill="FFFFFF"/>
        <w:spacing w:after="0" w:line="240" w:lineRule="auto"/>
        <w:jc w:val="both"/>
        <w:rPr>
          <w:rFonts w:ascii="Times New Roman" w:eastAsia="Times New Roman" w:hAnsi="Times New Roman" w:cs="Times New Roman"/>
          <w:b/>
          <w:bCs/>
          <w:noProof/>
          <w:color w:val="1B1B1B"/>
          <w:sz w:val="24"/>
          <w:szCs w:val="24"/>
          <w:lang w:val="ro-RO"/>
        </w:rPr>
      </w:pPr>
      <w:r w:rsidRPr="00890F30">
        <w:rPr>
          <w:rFonts w:ascii="Times New Roman" w:eastAsia="Times New Roman" w:hAnsi="Times New Roman" w:cs="Times New Roman"/>
          <w:b/>
          <w:bCs/>
          <w:noProof/>
          <w:color w:val="1B1B1B"/>
          <w:sz w:val="24"/>
          <w:szCs w:val="24"/>
          <w:lang w:val="ro-RO"/>
        </w:rPr>
        <w:t>Biserici, mănăstiri şi alte lăcaşe de cult:</w:t>
      </w:r>
    </w:p>
    <w:p w14:paraId="0863ECE8"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
          <w:bCs/>
          <w:noProof/>
          <w:color w:val="1B1B1B"/>
          <w:sz w:val="24"/>
          <w:szCs w:val="24"/>
          <w:lang w:val="ro-RO"/>
        </w:rPr>
        <w:t xml:space="preserve">- </w:t>
      </w:r>
      <w:r w:rsidRPr="00890F30">
        <w:rPr>
          <w:rFonts w:ascii="Times New Roman" w:eastAsia="Times New Roman" w:hAnsi="Times New Roman" w:cs="Times New Roman"/>
          <w:bCs/>
          <w:iCs/>
          <w:noProof/>
          <w:color w:val="000000"/>
          <w:sz w:val="24"/>
          <w:szCs w:val="24"/>
          <w:lang w:val="ro-RO"/>
        </w:rPr>
        <w:t>Biserica reformată evanghelică Tormac (1888) ;</w:t>
      </w:r>
    </w:p>
    <w:p w14:paraId="7C843D0B"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7826DB1C"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Biserica romano-catolică Tormac (1930);</w:t>
      </w:r>
    </w:p>
    <w:p w14:paraId="05B0B4CA"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67146759"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Biserici ortodoxe române: Şipet (1924) şi Cadar (1906);</w:t>
      </w:r>
    </w:p>
    <w:p w14:paraId="14CDA37E"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3005CA4D"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Biserica penticostală Cadar (2003);</w:t>
      </w:r>
    </w:p>
    <w:p w14:paraId="692EC848"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42C669F7"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Biserica baptistă Şipet (2004);</w:t>
      </w:r>
    </w:p>
    <w:p w14:paraId="50DC1394"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59B6008C" w14:textId="150E9463" w:rsid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Cs/>
          <w:iCs/>
          <w:noProof/>
          <w:color w:val="000000"/>
          <w:sz w:val="24"/>
          <w:szCs w:val="24"/>
          <w:lang w:val="ro-RO"/>
        </w:rPr>
        <w:t>- Casa de rugăciuni Martorii lui Iehova Tormac (2000).</w:t>
      </w:r>
    </w:p>
    <w:p w14:paraId="6B5F512F"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3C864957" w14:textId="42BA7342" w:rsidR="00597D3D" w:rsidRDefault="00890F30" w:rsidP="00890F30">
      <w:pPr>
        <w:shd w:val="clear" w:color="auto" w:fill="FFFFFF"/>
        <w:spacing w:after="0" w:line="240" w:lineRule="auto"/>
        <w:jc w:val="both"/>
        <w:rPr>
          <w:rFonts w:ascii="Times New Roman" w:eastAsia="Times New Roman" w:hAnsi="Times New Roman" w:cs="Times New Roman"/>
          <w:b/>
          <w:bCs/>
          <w:noProof/>
          <w:color w:val="1B1B1B"/>
          <w:sz w:val="24"/>
          <w:szCs w:val="24"/>
          <w:lang w:val="ro-RO"/>
        </w:rPr>
      </w:pPr>
      <w:r w:rsidRPr="00890F30">
        <w:rPr>
          <w:rFonts w:ascii="Times New Roman" w:eastAsia="Times New Roman" w:hAnsi="Times New Roman" w:cs="Times New Roman"/>
          <w:b/>
          <w:bCs/>
          <w:noProof/>
          <w:color w:val="1B1B1B"/>
          <w:sz w:val="24"/>
          <w:szCs w:val="24"/>
          <w:lang w:val="ro-RO"/>
        </w:rPr>
        <w:t>Monumente</w:t>
      </w:r>
      <w:r w:rsidRPr="00890F30">
        <w:rPr>
          <w:rFonts w:ascii="Times New Roman" w:eastAsia="Times New Roman" w:hAnsi="Times New Roman" w:cs="Times New Roman"/>
          <w:bCs/>
          <w:iCs/>
          <w:color w:val="000000"/>
          <w:sz w:val="24"/>
          <w:szCs w:val="24"/>
        </w:rPr>
        <w:t xml:space="preserve"> </w:t>
      </w:r>
      <w:r w:rsidRPr="00890F30">
        <w:rPr>
          <w:rFonts w:ascii="Times New Roman" w:eastAsia="Times New Roman" w:hAnsi="Times New Roman" w:cs="Times New Roman"/>
          <w:b/>
          <w:bCs/>
          <w:noProof/>
          <w:color w:val="1B1B1B"/>
          <w:sz w:val="24"/>
          <w:szCs w:val="24"/>
          <w:lang w:val="ro-RO"/>
        </w:rPr>
        <w:t>ale eroilor şi opere comemorative ridicate în memoria ostaşilor români şi străini:</w:t>
      </w:r>
    </w:p>
    <w:p w14:paraId="05E47622" w14:textId="7BDA5E8E" w:rsid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r w:rsidRPr="00890F30">
        <w:rPr>
          <w:rFonts w:ascii="Times New Roman" w:eastAsia="Times New Roman" w:hAnsi="Times New Roman" w:cs="Times New Roman"/>
          <w:b/>
          <w:bCs/>
          <w:noProof/>
          <w:color w:val="1B1B1B"/>
          <w:sz w:val="24"/>
          <w:szCs w:val="24"/>
          <w:lang w:val="ro-RO"/>
        </w:rPr>
        <w:t xml:space="preserve">- </w:t>
      </w:r>
      <w:r w:rsidRPr="00890F30">
        <w:rPr>
          <w:rFonts w:ascii="Times New Roman" w:eastAsia="Times New Roman" w:hAnsi="Times New Roman" w:cs="Times New Roman"/>
          <w:bCs/>
          <w:iCs/>
          <w:noProof/>
          <w:color w:val="000000"/>
          <w:sz w:val="24"/>
          <w:szCs w:val="24"/>
          <w:lang w:val="ro-RO"/>
        </w:rPr>
        <w:t>Monumente ale eroilor din Primul şi Al Doilea Război Mondial: Tormac, Cadar şi Şipet</w:t>
      </w:r>
    </w:p>
    <w:p w14:paraId="036A724A" w14:textId="25AF285F" w:rsidR="00890F30" w:rsidRDefault="00890F30" w:rsidP="00890F30">
      <w:pPr>
        <w:shd w:val="clear" w:color="auto" w:fill="FFFFFF"/>
        <w:spacing w:after="0" w:line="240" w:lineRule="auto"/>
        <w:ind w:firstLine="720"/>
        <w:jc w:val="both"/>
        <w:rPr>
          <w:rFonts w:ascii="Times New Roman" w:eastAsia="Times New Roman" w:hAnsi="Times New Roman" w:cs="Times New Roman"/>
          <w:bCs/>
          <w:iCs/>
          <w:noProof/>
          <w:color w:val="000000"/>
          <w:sz w:val="24"/>
          <w:szCs w:val="24"/>
          <w:lang w:val="ro-RO"/>
        </w:rPr>
      </w:pPr>
    </w:p>
    <w:p w14:paraId="4BAC93C9" w14:textId="7ABB8E97" w:rsidR="00890F30" w:rsidRDefault="00890F30" w:rsidP="00890F30">
      <w:pPr>
        <w:shd w:val="clear" w:color="auto" w:fill="FFFFFF"/>
        <w:spacing w:after="0" w:line="240" w:lineRule="auto"/>
        <w:jc w:val="both"/>
        <w:rPr>
          <w:rFonts w:ascii="Times New Roman" w:eastAsia="Times New Roman" w:hAnsi="Times New Roman" w:cs="Times New Roman"/>
          <w:b/>
          <w:bCs/>
          <w:noProof/>
          <w:color w:val="1B1B1B"/>
          <w:sz w:val="24"/>
          <w:szCs w:val="24"/>
          <w:lang w:val="ro-RO"/>
        </w:rPr>
      </w:pPr>
      <w:r w:rsidRPr="00890F30">
        <w:rPr>
          <w:rFonts w:ascii="Times New Roman" w:eastAsia="Times New Roman" w:hAnsi="Times New Roman" w:cs="Times New Roman"/>
          <w:b/>
          <w:bCs/>
          <w:noProof/>
          <w:color w:val="1B1B1B"/>
          <w:sz w:val="24"/>
          <w:szCs w:val="24"/>
          <w:lang w:val="ro-RO"/>
        </w:rPr>
        <w:t>Pieţe - târguri:</w:t>
      </w:r>
    </w:p>
    <w:p w14:paraId="085A1E2F" w14:textId="10F009E0" w:rsidR="00890F30" w:rsidRDefault="00890F30" w:rsidP="00890F30">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 Târg mixt Tormac - săptămânal = miercuri</w:t>
      </w:r>
    </w:p>
    <w:p w14:paraId="63B789EC" w14:textId="77777777" w:rsidR="00890F30" w:rsidRPr="00890F30" w:rsidRDefault="00890F30" w:rsidP="00890F30">
      <w:pPr>
        <w:shd w:val="clear" w:color="auto" w:fill="FFFFFF"/>
        <w:spacing w:after="0" w:line="240" w:lineRule="auto"/>
        <w:ind w:firstLine="720"/>
        <w:jc w:val="both"/>
        <w:rPr>
          <w:rFonts w:ascii="Times New Roman" w:eastAsia="Times New Roman" w:hAnsi="Times New Roman" w:cs="Times New Roman"/>
          <w:noProof/>
          <w:color w:val="1B1B1B"/>
          <w:sz w:val="24"/>
          <w:szCs w:val="24"/>
          <w:lang w:val="ro-RO"/>
        </w:rPr>
      </w:pPr>
      <w:bookmarkStart w:id="0" w:name="_GoBack"/>
      <w:bookmarkEnd w:id="0"/>
    </w:p>
    <w:p w14:paraId="4E36CFE7" w14:textId="77777777" w:rsidR="00C528B2" w:rsidRPr="00C528B2" w:rsidRDefault="005F3088" w:rsidP="00C528B2">
      <w:pPr>
        <w:shd w:val="clear" w:color="auto" w:fill="FFFFFF"/>
        <w:spacing w:before="300" w:after="120" w:line="240" w:lineRule="atLeast"/>
        <w:outlineLvl w:val="1"/>
        <w:rPr>
          <w:rFonts w:ascii="Times New Roman" w:eastAsia="Times New Roman" w:hAnsi="Times New Roman" w:cs="Times New Roman"/>
          <w:b/>
          <w:i/>
          <w:color w:val="000000"/>
          <w:sz w:val="28"/>
          <w:szCs w:val="28"/>
          <w:lang w:val="fr-FR"/>
        </w:rPr>
      </w:pPr>
      <w:r w:rsidRPr="005F3088">
        <w:rPr>
          <w:rFonts w:ascii="Times New Roman" w:eastAsia="Times New Roman" w:hAnsi="Times New Roman" w:cs="Times New Roman"/>
          <w:b/>
          <w:i/>
          <w:color w:val="000000"/>
          <w:sz w:val="28"/>
          <w:szCs w:val="28"/>
          <w:lang w:val="fr-FR"/>
        </w:rPr>
        <w:lastRenderedPageBreak/>
        <w:t>CULTURĂ, PATRIMONIU ŞI PETRECEREA TIMPULUI LIBER</w:t>
      </w:r>
    </w:p>
    <w:p w14:paraId="082C1689" w14:textId="09A9CA89" w:rsidR="00890F30" w:rsidRPr="00890F30" w:rsidRDefault="00890F30" w:rsidP="00890F30">
      <w:pPr>
        <w:shd w:val="clear" w:color="auto" w:fill="FFFFFF"/>
        <w:spacing w:after="0" w:line="240" w:lineRule="atLeast"/>
        <w:ind w:firstLine="720"/>
        <w:outlineLvl w:val="1"/>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Ansamblul folcloric Csűrdöngölő şi Szederinda din localitatea Tormac, Timiş</w:t>
      </w:r>
    </w:p>
    <w:p w14:paraId="43B50F5B" w14:textId="51CB9454" w:rsidR="00890F30" w:rsidRPr="00890F30" w:rsidRDefault="00890F30" w:rsidP="00890F30">
      <w:pPr>
        <w:shd w:val="clear" w:color="auto" w:fill="FFFFFF"/>
        <w:spacing w:after="0" w:line="240" w:lineRule="atLeast"/>
        <w:ind w:firstLine="720"/>
        <w:outlineLvl w:val="1"/>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Localitatea Tormac este o localitate tânără din punctul de vedere al constituirii. În anul 1794, Maria Terezia a colonizat mai întâi familii germane, apoi familii maghiare de pe teritoriul Ungariei. Din această cauză, locuitorii din Tormac nu au o tradiţie, un folclor autentic.</w:t>
      </w:r>
    </w:p>
    <w:p w14:paraId="6707EC85" w14:textId="0A063AF4" w:rsidR="00890F30" w:rsidRPr="00890F30" w:rsidRDefault="00890F30" w:rsidP="00890F30">
      <w:pPr>
        <w:shd w:val="clear" w:color="auto" w:fill="FFFFFF"/>
        <w:spacing w:after="0" w:line="240" w:lineRule="atLeast"/>
        <w:ind w:firstLine="720"/>
        <w:outlineLvl w:val="1"/>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În anul 1999 s-a înfiinţat Fundaţia Pro-Tormac, cu scopul de a-i încuraja pe tinerii din localitate să cunoască, să promoveze şi să ducă mai departe tradiţia, folclorul autentic maghiar. În anul 2000, la iniţiativa d-lui Nagy Albert, coreograful Ansamblului folcloric Szeged (Ungaria) a luat fiinţă Ansamblul Csűrdöngölő. Componenţii grupului sunt tinerii din localitate, azi liceeni, studenţi, chiar şi familişti în Timişoara.</w:t>
      </w:r>
    </w:p>
    <w:p w14:paraId="2922218C" w14:textId="2C104D5A" w:rsidR="00890F30" w:rsidRPr="00890F30" w:rsidRDefault="00890F30" w:rsidP="00890F30">
      <w:pPr>
        <w:shd w:val="clear" w:color="auto" w:fill="FFFFFF"/>
        <w:spacing w:after="0" w:line="240" w:lineRule="atLeast"/>
        <w:ind w:firstLine="720"/>
        <w:outlineLvl w:val="1"/>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În repertoarul ansamblului se regăsesc 13 dansuri populare maghiare şi româneşti autentice din diferite zone ale ţării şi Ungariei. Toate dansurile au şi costumele specifice dansului, costume autentice proprii. Aceste costume au fost confecţionate de către părinţii dansatorilor, din resurse materiale proprii, confecţionate după un model autentic.</w:t>
      </w:r>
    </w:p>
    <w:p w14:paraId="147806BA" w14:textId="08743DB5" w:rsidR="00890F30" w:rsidRPr="00890F30" w:rsidRDefault="00890F30" w:rsidP="00890F30">
      <w:pPr>
        <w:shd w:val="clear" w:color="auto" w:fill="FFFFFF"/>
        <w:spacing w:after="0" w:line="240" w:lineRule="atLeast"/>
        <w:ind w:firstLine="720"/>
        <w:outlineLvl w:val="1"/>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În cei 11 ani de activitate, Ansamblul folcloric a participat la nenumărate spectacole, atât în ţară, cât şi în străinătate. În palmaresul grupului se găsesc premii şi diplome de la concursuri naţionale şi internaţionale. Cele mai importante: loc. I. la Festivalul Euroregional D.K.M.T., Festivalul Naţional Stelele folclorului – Oradea (2005), Festivaluri Internaţionale din Belgia, Franţa (2006), Turcia (2007), Ungaria – anual, spectacol la Romexpo, Muzeul Satului – Bucureşti. Filmări: TVR 1 Bucureşti, TVR Timişoara - emisiunea în limba maghiară, Europa Nova.</w:t>
      </w:r>
    </w:p>
    <w:p w14:paraId="2776B8F7" w14:textId="569FB276" w:rsidR="00890F30" w:rsidRPr="00890F30" w:rsidRDefault="00890F30" w:rsidP="00890F30">
      <w:pPr>
        <w:shd w:val="clear" w:color="auto" w:fill="FFFFFF"/>
        <w:spacing w:after="0" w:line="240" w:lineRule="atLeast"/>
        <w:outlineLvl w:val="1"/>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 xml:space="preserve"> </w:t>
      </w:r>
      <w:r w:rsidRPr="00890F30">
        <w:rPr>
          <w:rFonts w:ascii="Times New Roman" w:eastAsia="Times New Roman" w:hAnsi="Times New Roman" w:cs="Times New Roman"/>
          <w:noProof/>
          <w:color w:val="1B1B1B"/>
          <w:sz w:val="24"/>
          <w:szCs w:val="24"/>
          <w:lang w:val="ro-RO"/>
        </w:rPr>
        <w:tab/>
      </w:r>
      <w:r w:rsidRPr="00890F30">
        <w:rPr>
          <w:rFonts w:ascii="Times New Roman" w:eastAsia="Times New Roman" w:hAnsi="Times New Roman" w:cs="Times New Roman"/>
          <w:noProof/>
          <w:color w:val="1B1B1B"/>
          <w:sz w:val="24"/>
          <w:szCs w:val="24"/>
          <w:lang w:val="ro-RO"/>
        </w:rPr>
        <w:t>Acest grup folcloric are şi urmaşi, Ansamblul folcloric Szederinda, compus din 11 perechi.</w:t>
      </w:r>
    </w:p>
    <w:p w14:paraId="37640299" w14:textId="77777777" w:rsidR="00890F30" w:rsidRPr="00890F30" w:rsidRDefault="00890F30" w:rsidP="00890F30">
      <w:pPr>
        <w:shd w:val="clear" w:color="auto" w:fill="FFFFFF"/>
        <w:spacing w:after="0" w:line="240" w:lineRule="atLeast"/>
        <w:ind w:firstLine="720"/>
        <w:outlineLvl w:val="1"/>
        <w:rPr>
          <w:rFonts w:ascii="Times New Roman" w:eastAsia="Times New Roman" w:hAnsi="Times New Roman" w:cs="Times New Roman"/>
          <w:noProof/>
          <w:color w:val="1B1B1B"/>
          <w:sz w:val="24"/>
          <w:szCs w:val="24"/>
          <w:lang w:val="ro-RO"/>
        </w:rPr>
      </w:pPr>
      <w:r w:rsidRPr="00890F30">
        <w:rPr>
          <w:rFonts w:ascii="Times New Roman" w:eastAsia="Times New Roman" w:hAnsi="Times New Roman" w:cs="Times New Roman"/>
          <w:noProof/>
          <w:color w:val="1B1B1B"/>
          <w:sz w:val="24"/>
          <w:szCs w:val="24"/>
          <w:lang w:val="ro-RO"/>
        </w:rPr>
        <w:t xml:space="preserve"> Instructorii din Szeged se ocupă în continuare de cele două formaţii locale, în lipsa lor d-na înv. Toth Rozalia şi d-na educatoare Szarvas Elisabeta (la ansamblul Szederinda), săptămânal, reuneşte dansatorii pentru repetiţii. Conducătorul grupurilor folclorice este d-na Păştean Erika.</w:t>
      </w:r>
    </w:p>
    <w:p w14:paraId="78D5A979" w14:textId="77777777" w:rsidR="00213F65" w:rsidRPr="00213F65" w:rsidRDefault="00213F65" w:rsidP="00213F65">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val="fr-FR"/>
        </w:rPr>
      </w:pPr>
    </w:p>
    <w:p w14:paraId="37D38690" w14:textId="77777777" w:rsidR="00213F65" w:rsidRPr="00213F65" w:rsidRDefault="00145A16" w:rsidP="00213F65">
      <w:pPr>
        <w:shd w:val="clear" w:color="auto" w:fill="FFFFFF"/>
        <w:spacing w:before="100" w:beforeAutospacing="1" w:after="100" w:afterAutospacing="1" w:line="240" w:lineRule="auto"/>
        <w:ind w:left="360"/>
        <w:jc w:val="both"/>
        <w:rPr>
          <w:rFonts w:ascii="Times New Roman" w:eastAsia="Times New Roman" w:hAnsi="Times New Roman" w:cs="Times New Roman"/>
          <w:color w:val="1B1B1B"/>
          <w:sz w:val="24"/>
          <w:szCs w:val="24"/>
        </w:rPr>
      </w:pPr>
      <w:hyperlink r:id="rId7" w:history="1">
        <w:r w:rsidR="00213F65" w:rsidRPr="00213F65">
          <w:rPr>
            <w:rFonts w:ascii="Times New Roman" w:eastAsia="Times New Roman" w:hAnsi="Times New Roman" w:cs="Times New Roman"/>
            <w:color w:val="005690"/>
            <w:sz w:val="24"/>
            <w:szCs w:val="24"/>
            <w:u w:val="single"/>
          </w:rPr>
          <w:t>REGULAMENTUL DE ORGANIZARE ȘI FUNCȚIONARE</w:t>
        </w:r>
      </w:hyperlink>
      <w:r w:rsidR="00213F65" w:rsidRPr="00213F65">
        <w:rPr>
          <w:rFonts w:ascii="Times New Roman" w:eastAsia="Times New Roman" w:hAnsi="Times New Roman" w:cs="Times New Roman"/>
          <w:color w:val="1B1B1B"/>
          <w:sz w:val="24"/>
          <w:szCs w:val="24"/>
        </w:rPr>
        <w:t> (</w:t>
      </w:r>
      <w:proofErr w:type="spellStart"/>
      <w:r w:rsidR="00213F65" w:rsidRPr="00213F65">
        <w:rPr>
          <w:rFonts w:ascii="Times New Roman" w:eastAsia="Times New Roman" w:hAnsi="Times New Roman" w:cs="Times New Roman"/>
          <w:color w:val="1B1B1B"/>
          <w:sz w:val="24"/>
          <w:szCs w:val="24"/>
        </w:rPr>
        <w:t>Anexa</w:t>
      </w:r>
      <w:proofErr w:type="spellEnd"/>
      <w:r w:rsidR="00213F65" w:rsidRPr="00213F65">
        <w:rPr>
          <w:rFonts w:ascii="Times New Roman" w:eastAsia="Times New Roman" w:hAnsi="Times New Roman" w:cs="Times New Roman"/>
          <w:color w:val="1B1B1B"/>
          <w:sz w:val="24"/>
          <w:szCs w:val="24"/>
        </w:rPr>
        <w:t xml:space="preserve"> </w:t>
      </w:r>
      <w:proofErr w:type="spellStart"/>
      <w:r w:rsidR="00213F65" w:rsidRPr="00213F65">
        <w:rPr>
          <w:rFonts w:ascii="Times New Roman" w:eastAsia="Times New Roman" w:hAnsi="Times New Roman" w:cs="Times New Roman"/>
          <w:color w:val="1B1B1B"/>
          <w:sz w:val="24"/>
          <w:szCs w:val="24"/>
        </w:rPr>
        <w:t>Hotărârii</w:t>
      </w:r>
      <w:proofErr w:type="spellEnd"/>
      <w:r w:rsidR="00213F65" w:rsidRPr="00213F65">
        <w:rPr>
          <w:rFonts w:ascii="Times New Roman" w:eastAsia="Times New Roman" w:hAnsi="Times New Roman" w:cs="Times New Roman"/>
          <w:color w:val="1B1B1B"/>
          <w:sz w:val="24"/>
          <w:szCs w:val="24"/>
        </w:rPr>
        <w:t xml:space="preserve"> nr. …din……</w:t>
      </w:r>
      <w:proofErr w:type="gramStart"/>
      <w:r w:rsidR="00213F65" w:rsidRPr="00213F65">
        <w:rPr>
          <w:rFonts w:ascii="Times New Roman" w:eastAsia="Times New Roman" w:hAnsi="Times New Roman" w:cs="Times New Roman"/>
          <w:color w:val="1B1B1B"/>
          <w:sz w:val="24"/>
          <w:szCs w:val="24"/>
        </w:rPr>
        <w:t>…..</w:t>
      </w:r>
      <w:proofErr w:type="gramEnd"/>
    </w:p>
    <w:p w14:paraId="48DE02AD" w14:textId="77777777" w:rsidR="00213F65" w:rsidRPr="0068071F" w:rsidRDefault="00213F65" w:rsidP="00213F6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B1B1B"/>
          <w:sz w:val="24"/>
          <w:szCs w:val="24"/>
        </w:rPr>
      </w:pPr>
      <w:r w:rsidRPr="0068071F">
        <w:rPr>
          <w:rFonts w:ascii="Times New Roman" w:eastAsia="Times New Roman" w:hAnsi="Times New Roman" w:cs="Times New Roman"/>
          <w:color w:val="005690"/>
          <w:sz w:val="24"/>
          <w:szCs w:val="24"/>
          <w:u w:val="single"/>
        </w:rPr>
        <w:t xml:space="preserve">REGULAMENT INTERN al </w:t>
      </w:r>
      <w:proofErr w:type="spellStart"/>
      <w:r w:rsidRPr="0068071F">
        <w:rPr>
          <w:rFonts w:ascii="Times New Roman" w:eastAsia="Times New Roman" w:hAnsi="Times New Roman" w:cs="Times New Roman"/>
          <w:color w:val="005690"/>
          <w:sz w:val="24"/>
          <w:szCs w:val="24"/>
          <w:u w:val="single"/>
        </w:rPr>
        <w:t>Direcției</w:t>
      </w:r>
      <w:proofErr w:type="spellEnd"/>
      <w:r w:rsidRPr="0068071F">
        <w:rPr>
          <w:rFonts w:ascii="Times New Roman" w:eastAsia="Times New Roman" w:hAnsi="Times New Roman" w:cs="Times New Roman"/>
          <w:color w:val="005690"/>
          <w:sz w:val="24"/>
          <w:szCs w:val="24"/>
          <w:u w:val="single"/>
        </w:rPr>
        <w:t xml:space="preserve"> </w:t>
      </w:r>
      <w:proofErr w:type="spellStart"/>
      <w:r w:rsidRPr="0068071F">
        <w:rPr>
          <w:rFonts w:ascii="Times New Roman" w:eastAsia="Times New Roman" w:hAnsi="Times New Roman" w:cs="Times New Roman"/>
          <w:color w:val="005690"/>
          <w:sz w:val="24"/>
          <w:szCs w:val="24"/>
          <w:u w:val="single"/>
        </w:rPr>
        <w:t>Generale</w:t>
      </w:r>
      <w:proofErr w:type="spellEnd"/>
      <w:r w:rsidRPr="0068071F">
        <w:rPr>
          <w:rFonts w:ascii="Times New Roman" w:eastAsia="Times New Roman" w:hAnsi="Times New Roman" w:cs="Times New Roman"/>
          <w:color w:val="005690"/>
          <w:sz w:val="24"/>
          <w:szCs w:val="24"/>
          <w:u w:val="single"/>
        </w:rPr>
        <w:t xml:space="preserve"> de </w:t>
      </w:r>
      <w:proofErr w:type="spellStart"/>
      <w:r w:rsidRPr="0068071F">
        <w:rPr>
          <w:rFonts w:ascii="Times New Roman" w:eastAsia="Times New Roman" w:hAnsi="Times New Roman" w:cs="Times New Roman"/>
          <w:color w:val="005690"/>
          <w:sz w:val="24"/>
          <w:szCs w:val="24"/>
          <w:u w:val="single"/>
        </w:rPr>
        <w:t>Asistență</w:t>
      </w:r>
      <w:proofErr w:type="spellEnd"/>
      <w:r w:rsidRPr="0068071F">
        <w:rPr>
          <w:rFonts w:ascii="Times New Roman" w:eastAsia="Times New Roman" w:hAnsi="Times New Roman" w:cs="Times New Roman"/>
          <w:color w:val="005690"/>
          <w:sz w:val="24"/>
          <w:szCs w:val="24"/>
          <w:u w:val="single"/>
        </w:rPr>
        <w:t xml:space="preserve"> </w:t>
      </w:r>
      <w:proofErr w:type="spellStart"/>
      <w:r w:rsidRPr="0068071F">
        <w:rPr>
          <w:rFonts w:ascii="Times New Roman" w:eastAsia="Times New Roman" w:hAnsi="Times New Roman" w:cs="Times New Roman"/>
          <w:color w:val="005690"/>
          <w:sz w:val="24"/>
          <w:szCs w:val="24"/>
          <w:u w:val="single"/>
        </w:rPr>
        <w:t>Socială</w:t>
      </w:r>
      <w:proofErr w:type="spellEnd"/>
      <w:r w:rsidRPr="0068071F">
        <w:rPr>
          <w:rFonts w:ascii="Times New Roman" w:eastAsia="Times New Roman" w:hAnsi="Times New Roman" w:cs="Times New Roman"/>
          <w:color w:val="005690"/>
          <w:sz w:val="24"/>
          <w:szCs w:val="24"/>
          <w:u w:val="single"/>
        </w:rPr>
        <w:t xml:space="preserve"> </w:t>
      </w:r>
      <w:proofErr w:type="spellStart"/>
      <w:r w:rsidRPr="0068071F">
        <w:rPr>
          <w:rFonts w:ascii="Times New Roman" w:eastAsia="Times New Roman" w:hAnsi="Times New Roman" w:cs="Times New Roman"/>
          <w:color w:val="005690"/>
          <w:sz w:val="24"/>
          <w:szCs w:val="24"/>
          <w:u w:val="single"/>
        </w:rPr>
        <w:t>și</w:t>
      </w:r>
      <w:proofErr w:type="spellEnd"/>
      <w:r w:rsidRPr="0068071F">
        <w:rPr>
          <w:rFonts w:ascii="Times New Roman" w:eastAsia="Times New Roman" w:hAnsi="Times New Roman" w:cs="Times New Roman"/>
          <w:color w:val="005690"/>
          <w:sz w:val="24"/>
          <w:szCs w:val="24"/>
          <w:u w:val="single"/>
        </w:rPr>
        <w:t xml:space="preserve"> </w:t>
      </w:r>
      <w:proofErr w:type="spellStart"/>
      <w:r w:rsidRPr="0068071F">
        <w:rPr>
          <w:rFonts w:ascii="Times New Roman" w:eastAsia="Times New Roman" w:hAnsi="Times New Roman" w:cs="Times New Roman"/>
          <w:color w:val="005690"/>
          <w:sz w:val="24"/>
          <w:szCs w:val="24"/>
          <w:u w:val="single"/>
        </w:rPr>
        <w:t>Protecția</w:t>
      </w:r>
      <w:proofErr w:type="spellEnd"/>
      <w:r w:rsidRPr="0068071F">
        <w:rPr>
          <w:rFonts w:ascii="Times New Roman" w:eastAsia="Times New Roman" w:hAnsi="Times New Roman" w:cs="Times New Roman"/>
          <w:color w:val="005690"/>
          <w:sz w:val="24"/>
          <w:szCs w:val="24"/>
          <w:u w:val="single"/>
        </w:rPr>
        <w:t xml:space="preserve"> </w:t>
      </w:r>
    </w:p>
    <w:p w14:paraId="081981D0" w14:textId="77777777" w:rsidR="00213F65" w:rsidRPr="0068071F" w:rsidRDefault="00213F65" w:rsidP="00213F6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B1B1B"/>
          <w:sz w:val="24"/>
          <w:szCs w:val="24"/>
        </w:rPr>
      </w:pPr>
      <w:r w:rsidRPr="0068071F">
        <w:rPr>
          <w:rFonts w:ascii="Times New Roman" w:eastAsia="Times New Roman" w:hAnsi="Times New Roman" w:cs="Times New Roman"/>
          <w:color w:val="005690"/>
          <w:sz w:val="24"/>
          <w:szCs w:val="24"/>
          <w:u w:val="single"/>
        </w:rPr>
        <w:t>ORGANIGRAMA din ………</w:t>
      </w:r>
      <w:proofErr w:type="gramStart"/>
      <w:r w:rsidRPr="0068071F">
        <w:rPr>
          <w:rFonts w:ascii="Times New Roman" w:eastAsia="Times New Roman" w:hAnsi="Times New Roman" w:cs="Times New Roman"/>
          <w:color w:val="005690"/>
          <w:sz w:val="24"/>
          <w:szCs w:val="24"/>
          <w:u w:val="single"/>
        </w:rPr>
        <w:t>…..</w:t>
      </w:r>
      <w:proofErr w:type="gramEnd"/>
      <w:r w:rsidRPr="0068071F">
        <w:rPr>
          <w:rFonts w:ascii="Times New Roman" w:eastAsia="Times New Roman" w:hAnsi="Times New Roman" w:cs="Times New Roman"/>
          <w:color w:val="1B1B1B"/>
          <w:sz w:val="24"/>
          <w:szCs w:val="24"/>
        </w:rPr>
        <w:t>(</w:t>
      </w:r>
      <w:proofErr w:type="spellStart"/>
      <w:r w:rsidRPr="0068071F">
        <w:rPr>
          <w:rFonts w:ascii="Times New Roman" w:eastAsia="Times New Roman" w:hAnsi="Times New Roman" w:cs="Times New Roman"/>
          <w:color w:val="1B1B1B"/>
          <w:sz w:val="24"/>
          <w:szCs w:val="24"/>
        </w:rPr>
        <w:t>Anexa</w:t>
      </w:r>
      <w:proofErr w:type="spellEnd"/>
      <w:r w:rsidRPr="0068071F">
        <w:rPr>
          <w:rFonts w:ascii="Times New Roman" w:eastAsia="Times New Roman" w:hAnsi="Times New Roman" w:cs="Times New Roman"/>
          <w:color w:val="1B1B1B"/>
          <w:sz w:val="24"/>
          <w:szCs w:val="24"/>
        </w:rPr>
        <w:t xml:space="preserve"> </w:t>
      </w:r>
      <w:proofErr w:type="spellStart"/>
      <w:r w:rsidRPr="0068071F">
        <w:rPr>
          <w:rFonts w:ascii="Times New Roman" w:eastAsia="Times New Roman" w:hAnsi="Times New Roman" w:cs="Times New Roman"/>
          <w:color w:val="1B1B1B"/>
          <w:sz w:val="24"/>
          <w:szCs w:val="24"/>
        </w:rPr>
        <w:t>Hotărârii</w:t>
      </w:r>
      <w:proofErr w:type="spellEnd"/>
      <w:r w:rsidRPr="0068071F">
        <w:rPr>
          <w:rFonts w:ascii="Times New Roman" w:eastAsia="Times New Roman" w:hAnsi="Times New Roman" w:cs="Times New Roman"/>
          <w:color w:val="1B1B1B"/>
          <w:sz w:val="24"/>
          <w:szCs w:val="24"/>
        </w:rPr>
        <w:t xml:space="preserve"> nr…. din ……</w:t>
      </w:r>
      <w:proofErr w:type="gramStart"/>
      <w:r w:rsidRPr="0068071F">
        <w:rPr>
          <w:rFonts w:ascii="Times New Roman" w:eastAsia="Times New Roman" w:hAnsi="Times New Roman" w:cs="Times New Roman"/>
          <w:color w:val="1B1B1B"/>
          <w:sz w:val="24"/>
          <w:szCs w:val="24"/>
        </w:rPr>
        <w:t>…..</w:t>
      </w:r>
      <w:proofErr w:type="gramEnd"/>
      <w:r w:rsidRPr="0068071F">
        <w:rPr>
          <w:rFonts w:ascii="Times New Roman" w:eastAsia="Times New Roman" w:hAnsi="Times New Roman" w:cs="Times New Roman"/>
          <w:color w:val="1B1B1B"/>
          <w:sz w:val="24"/>
          <w:szCs w:val="24"/>
        </w:rPr>
        <w:t>)</w:t>
      </w:r>
    </w:p>
    <w:p w14:paraId="5595CFAB" w14:textId="77777777" w:rsidR="00213F65" w:rsidRPr="00213F65" w:rsidRDefault="00213F65" w:rsidP="00213F65">
      <w:pPr>
        <w:shd w:val="clear" w:color="auto" w:fill="FFFFFF"/>
        <w:spacing w:before="100" w:beforeAutospacing="1" w:after="100" w:afterAutospacing="1" w:line="240" w:lineRule="auto"/>
        <w:ind w:left="360"/>
        <w:jc w:val="both"/>
        <w:rPr>
          <w:rFonts w:ascii="Times New Roman" w:eastAsia="Times New Roman" w:hAnsi="Times New Roman" w:cs="Times New Roman"/>
          <w:color w:val="FF0000"/>
          <w:sz w:val="24"/>
          <w:szCs w:val="24"/>
        </w:rPr>
      </w:pPr>
      <w:proofErr w:type="spellStart"/>
      <w:r w:rsidRPr="0068071F">
        <w:rPr>
          <w:rFonts w:ascii="Times New Roman" w:eastAsia="Times New Roman" w:hAnsi="Times New Roman" w:cs="Times New Roman"/>
          <w:b/>
          <w:bCs/>
          <w:color w:val="FF0000"/>
          <w:sz w:val="24"/>
          <w:szCs w:val="24"/>
          <w:u w:val="single"/>
        </w:rPr>
        <w:t>Declarați</w:t>
      </w:r>
      <w:r w:rsidRPr="0068071F">
        <w:rPr>
          <w:rFonts w:ascii="Times New Roman" w:eastAsia="Times New Roman" w:hAnsi="Times New Roman" w:cs="Times New Roman"/>
          <w:color w:val="FF0000"/>
          <w:sz w:val="24"/>
          <w:szCs w:val="24"/>
          <w:u w:val="single"/>
        </w:rPr>
        <w:t>a</w:t>
      </w:r>
      <w:proofErr w:type="spellEnd"/>
      <w:r w:rsidRPr="0068071F">
        <w:rPr>
          <w:rFonts w:ascii="Times New Roman" w:eastAsia="Times New Roman" w:hAnsi="Times New Roman" w:cs="Times New Roman"/>
          <w:color w:val="FF0000"/>
          <w:sz w:val="24"/>
          <w:szCs w:val="24"/>
          <w:u w:val="single"/>
        </w:rPr>
        <w:t xml:space="preserve"> </w:t>
      </w:r>
      <w:proofErr w:type="spellStart"/>
      <w:r w:rsidRPr="0068071F">
        <w:rPr>
          <w:rFonts w:ascii="Times New Roman" w:eastAsia="Times New Roman" w:hAnsi="Times New Roman" w:cs="Times New Roman"/>
          <w:b/>
          <w:bCs/>
          <w:color w:val="FF0000"/>
          <w:sz w:val="24"/>
          <w:szCs w:val="24"/>
          <w:u w:val="single"/>
        </w:rPr>
        <w:t>primarului</w:t>
      </w:r>
      <w:proofErr w:type="spellEnd"/>
      <w:r w:rsidRPr="0068071F">
        <w:rPr>
          <w:rFonts w:ascii="Times New Roman" w:eastAsia="Times New Roman" w:hAnsi="Times New Roman" w:cs="Times New Roman"/>
          <w:b/>
          <w:bCs/>
          <w:color w:val="FF0000"/>
          <w:sz w:val="24"/>
          <w:szCs w:val="24"/>
          <w:u w:val="single"/>
        </w:rPr>
        <w:t xml:space="preserve"> </w:t>
      </w:r>
      <w:proofErr w:type="spellStart"/>
      <w:r w:rsidRPr="0068071F">
        <w:rPr>
          <w:rFonts w:ascii="Times New Roman" w:eastAsia="Times New Roman" w:hAnsi="Times New Roman" w:cs="Times New Roman"/>
          <w:b/>
          <w:bCs/>
          <w:color w:val="FF0000"/>
          <w:sz w:val="24"/>
          <w:szCs w:val="24"/>
          <w:u w:val="single"/>
        </w:rPr>
        <w:t>privind</w:t>
      </w:r>
      <w:proofErr w:type="spellEnd"/>
      <w:r w:rsidRPr="0068071F">
        <w:rPr>
          <w:rFonts w:ascii="Times New Roman" w:eastAsia="Times New Roman" w:hAnsi="Times New Roman" w:cs="Times New Roman"/>
          <w:b/>
          <w:bCs/>
          <w:color w:val="FF0000"/>
          <w:sz w:val="24"/>
          <w:szCs w:val="24"/>
          <w:u w:val="single"/>
        </w:rPr>
        <w:t xml:space="preserve"> </w:t>
      </w:r>
      <w:proofErr w:type="spellStart"/>
      <w:r w:rsidRPr="0068071F">
        <w:rPr>
          <w:rFonts w:ascii="Times New Roman" w:eastAsia="Times New Roman" w:hAnsi="Times New Roman" w:cs="Times New Roman"/>
          <w:b/>
          <w:bCs/>
          <w:color w:val="FF0000"/>
          <w:sz w:val="24"/>
          <w:szCs w:val="24"/>
          <w:u w:val="single"/>
        </w:rPr>
        <w:t>adoptarea</w:t>
      </w:r>
      <w:proofErr w:type="spellEnd"/>
      <w:r w:rsidRPr="0068071F">
        <w:rPr>
          <w:rFonts w:ascii="Times New Roman" w:eastAsia="Times New Roman" w:hAnsi="Times New Roman" w:cs="Times New Roman"/>
          <w:b/>
          <w:bCs/>
          <w:color w:val="FF0000"/>
          <w:sz w:val="24"/>
          <w:szCs w:val="24"/>
          <w:u w:val="single"/>
        </w:rPr>
        <w:t xml:space="preserve"> </w:t>
      </w:r>
      <w:proofErr w:type="spellStart"/>
      <w:proofErr w:type="gramStart"/>
      <w:r w:rsidRPr="0068071F">
        <w:rPr>
          <w:rFonts w:ascii="Times New Roman" w:eastAsia="Times New Roman" w:hAnsi="Times New Roman" w:cs="Times New Roman"/>
          <w:b/>
          <w:bCs/>
          <w:color w:val="FF0000"/>
          <w:sz w:val="24"/>
          <w:szCs w:val="24"/>
          <w:u w:val="single"/>
        </w:rPr>
        <w:t>si</w:t>
      </w:r>
      <w:proofErr w:type="spellEnd"/>
      <w:r w:rsidRPr="0068071F">
        <w:rPr>
          <w:rFonts w:ascii="Times New Roman" w:eastAsia="Times New Roman" w:hAnsi="Times New Roman" w:cs="Times New Roman"/>
          <w:b/>
          <w:bCs/>
          <w:color w:val="FF0000"/>
          <w:sz w:val="24"/>
          <w:szCs w:val="24"/>
          <w:u w:val="single"/>
        </w:rPr>
        <w:t xml:space="preserve">  </w:t>
      </w:r>
      <w:proofErr w:type="spellStart"/>
      <w:r w:rsidRPr="0068071F">
        <w:rPr>
          <w:rFonts w:ascii="Times New Roman" w:eastAsia="Times New Roman" w:hAnsi="Times New Roman" w:cs="Times New Roman"/>
          <w:b/>
          <w:bCs/>
          <w:color w:val="FF0000"/>
          <w:sz w:val="24"/>
          <w:szCs w:val="24"/>
          <w:u w:val="single"/>
        </w:rPr>
        <w:t>aplicarea</w:t>
      </w:r>
      <w:proofErr w:type="spellEnd"/>
      <w:proofErr w:type="gramEnd"/>
      <w:r w:rsidRPr="0068071F">
        <w:rPr>
          <w:rFonts w:ascii="Times New Roman" w:eastAsia="Times New Roman" w:hAnsi="Times New Roman" w:cs="Times New Roman"/>
          <w:b/>
          <w:bCs/>
          <w:color w:val="FF0000"/>
          <w:sz w:val="24"/>
          <w:szCs w:val="24"/>
          <w:u w:val="single"/>
        </w:rPr>
        <w:t xml:space="preserve"> </w:t>
      </w:r>
      <w:proofErr w:type="spellStart"/>
      <w:r w:rsidRPr="0068071F">
        <w:rPr>
          <w:rFonts w:ascii="Times New Roman" w:eastAsia="Times New Roman" w:hAnsi="Times New Roman" w:cs="Times New Roman"/>
          <w:b/>
          <w:bCs/>
          <w:color w:val="FF0000"/>
          <w:sz w:val="24"/>
          <w:szCs w:val="24"/>
          <w:u w:val="single"/>
        </w:rPr>
        <w:t>Politicii</w:t>
      </w:r>
      <w:proofErr w:type="spellEnd"/>
      <w:r w:rsidRPr="0068071F">
        <w:rPr>
          <w:rFonts w:ascii="Times New Roman" w:eastAsia="Times New Roman" w:hAnsi="Times New Roman" w:cs="Times New Roman"/>
          <w:b/>
          <w:bCs/>
          <w:color w:val="FF0000"/>
          <w:sz w:val="24"/>
          <w:szCs w:val="24"/>
          <w:u w:val="single"/>
        </w:rPr>
        <w:t xml:space="preserve"> de </w:t>
      </w:r>
      <w:proofErr w:type="spellStart"/>
      <w:r w:rsidRPr="0068071F">
        <w:rPr>
          <w:rFonts w:ascii="Times New Roman" w:eastAsia="Times New Roman" w:hAnsi="Times New Roman" w:cs="Times New Roman"/>
          <w:b/>
          <w:bCs/>
          <w:color w:val="FF0000"/>
          <w:sz w:val="24"/>
          <w:szCs w:val="24"/>
          <w:u w:val="single"/>
        </w:rPr>
        <w:t>protectie</w:t>
      </w:r>
      <w:proofErr w:type="spellEnd"/>
      <w:r w:rsidRPr="0068071F">
        <w:rPr>
          <w:rFonts w:ascii="Times New Roman" w:eastAsia="Times New Roman" w:hAnsi="Times New Roman" w:cs="Times New Roman"/>
          <w:b/>
          <w:bCs/>
          <w:color w:val="FF0000"/>
          <w:sz w:val="24"/>
          <w:szCs w:val="24"/>
          <w:u w:val="single"/>
        </w:rPr>
        <w:t xml:space="preserve"> a </w:t>
      </w:r>
      <w:proofErr w:type="spellStart"/>
      <w:r w:rsidRPr="0068071F">
        <w:rPr>
          <w:rFonts w:ascii="Times New Roman" w:eastAsia="Times New Roman" w:hAnsi="Times New Roman" w:cs="Times New Roman"/>
          <w:b/>
          <w:bCs/>
          <w:color w:val="FF0000"/>
          <w:sz w:val="24"/>
          <w:szCs w:val="24"/>
          <w:u w:val="single"/>
        </w:rPr>
        <w:t>datelor</w:t>
      </w:r>
      <w:proofErr w:type="spellEnd"/>
      <w:r w:rsidRPr="0068071F">
        <w:rPr>
          <w:rFonts w:ascii="Times New Roman" w:eastAsia="Times New Roman" w:hAnsi="Times New Roman" w:cs="Times New Roman"/>
          <w:b/>
          <w:bCs/>
          <w:color w:val="FF0000"/>
          <w:sz w:val="24"/>
          <w:szCs w:val="24"/>
          <w:u w:val="single"/>
        </w:rPr>
        <w:t xml:space="preserve"> cu </w:t>
      </w:r>
      <w:proofErr w:type="spellStart"/>
      <w:r w:rsidRPr="0068071F">
        <w:rPr>
          <w:rFonts w:ascii="Times New Roman" w:eastAsia="Times New Roman" w:hAnsi="Times New Roman" w:cs="Times New Roman"/>
          <w:b/>
          <w:bCs/>
          <w:color w:val="FF0000"/>
          <w:sz w:val="24"/>
          <w:szCs w:val="24"/>
          <w:u w:val="single"/>
        </w:rPr>
        <w:t>caracter</w:t>
      </w:r>
      <w:proofErr w:type="spellEnd"/>
      <w:r w:rsidRPr="0068071F">
        <w:rPr>
          <w:rFonts w:ascii="Times New Roman" w:eastAsia="Times New Roman" w:hAnsi="Times New Roman" w:cs="Times New Roman"/>
          <w:b/>
          <w:bCs/>
          <w:color w:val="FF0000"/>
          <w:sz w:val="24"/>
          <w:szCs w:val="24"/>
          <w:u w:val="single"/>
        </w:rPr>
        <w:t xml:space="preserve"> personal in </w:t>
      </w:r>
      <w:proofErr w:type="spellStart"/>
      <w:r w:rsidRPr="0068071F">
        <w:rPr>
          <w:rFonts w:ascii="Times New Roman" w:eastAsia="Times New Roman" w:hAnsi="Times New Roman" w:cs="Times New Roman"/>
          <w:b/>
          <w:bCs/>
          <w:color w:val="FF0000"/>
          <w:sz w:val="24"/>
          <w:szCs w:val="24"/>
          <w:u w:val="single"/>
        </w:rPr>
        <w:t>cadrul</w:t>
      </w:r>
      <w:proofErr w:type="spellEnd"/>
      <w:r w:rsidRPr="0068071F">
        <w:rPr>
          <w:rFonts w:ascii="Times New Roman" w:eastAsia="Times New Roman" w:hAnsi="Times New Roman" w:cs="Times New Roman"/>
          <w:b/>
          <w:bCs/>
          <w:color w:val="FF0000"/>
          <w:sz w:val="24"/>
          <w:szCs w:val="24"/>
          <w:u w:val="single"/>
        </w:rPr>
        <w:t xml:space="preserve"> </w:t>
      </w:r>
      <w:proofErr w:type="spellStart"/>
      <w:r w:rsidRPr="0068071F">
        <w:rPr>
          <w:rFonts w:ascii="Times New Roman" w:eastAsia="Times New Roman" w:hAnsi="Times New Roman" w:cs="Times New Roman"/>
          <w:b/>
          <w:bCs/>
          <w:color w:val="FF0000"/>
          <w:sz w:val="24"/>
          <w:szCs w:val="24"/>
          <w:u w:val="single"/>
        </w:rPr>
        <w:t>institutiei</w:t>
      </w:r>
      <w:proofErr w:type="spellEnd"/>
      <w:r w:rsidRPr="0068071F">
        <w:rPr>
          <w:rFonts w:ascii="Times New Roman" w:eastAsia="Times New Roman" w:hAnsi="Times New Roman" w:cs="Times New Roman"/>
          <w:color w:val="FF0000"/>
          <w:sz w:val="24"/>
          <w:szCs w:val="24"/>
        </w:rPr>
        <w:t xml:space="preserve">, </w:t>
      </w:r>
      <w:proofErr w:type="spellStart"/>
      <w:r w:rsidRPr="0068071F">
        <w:rPr>
          <w:rFonts w:ascii="Times New Roman" w:eastAsia="Times New Roman" w:hAnsi="Times New Roman" w:cs="Times New Roman"/>
          <w:color w:val="FF0000"/>
          <w:sz w:val="24"/>
          <w:szCs w:val="24"/>
        </w:rPr>
        <w:t>înregistrată</w:t>
      </w:r>
      <w:proofErr w:type="spellEnd"/>
      <w:r w:rsidRPr="0068071F">
        <w:rPr>
          <w:rFonts w:ascii="Times New Roman" w:eastAsia="Times New Roman" w:hAnsi="Times New Roman" w:cs="Times New Roman"/>
          <w:color w:val="FF0000"/>
          <w:sz w:val="24"/>
          <w:szCs w:val="24"/>
        </w:rPr>
        <w:t xml:space="preserve"> cu nr. ………….. / ……………. </w:t>
      </w:r>
      <w:proofErr w:type="gramStart"/>
      <w:r w:rsidRPr="00213F65">
        <w:rPr>
          <w:rFonts w:ascii="Times New Roman" w:eastAsia="Times New Roman" w:hAnsi="Times New Roman" w:cs="Times New Roman"/>
          <w:color w:val="FF0000"/>
          <w:sz w:val="24"/>
          <w:szCs w:val="24"/>
          <w:highlight w:val="yellow"/>
        </w:rPr>
        <w:t>( cu</w:t>
      </w:r>
      <w:proofErr w:type="gramEnd"/>
      <w:r w:rsidRPr="00213F65">
        <w:rPr>
          <w:rFonts w:ascii="Times New Roman" w:eastAsia="Times New Roman" w:hAnsi="Times New Roman" w:cs="Times New Roman"/>
          <w:color w:val="FF0000"/>
          <w:sz w:val="24"/>
          <w:szCs w:val="24"/>
          <w:highlight w:val="yellow"/>
        </w:rPr>
        <w:t xml:space="preserve"> Link </w:t>
      </w:r>
      <w:proofErr w:type="spellStart"/>
      <w:r w:rsidRPr="00213F65">
        <w:rPr>
          <w:rFonts w:ascii="Times New Roman" w:eastAsia="Times New Roman" w:hAnsi="Times New Roman" w:cs="Times New Roman"/>
          <w:color w:val="FF0000"/>
          <w:sz w:val="24"/>
          <w:szCs w:val="24"/>
          <w:highlight w:val="yellow"/>
        </w:rPr>
        <w:t>catre</w:t>
      </w:r>
      <w:proofErr w:type="spellEnd"/>
      <w:r w:rsidRPr="00213F65">
        <w:rPr>
          <w:rFonts w:ascii="Times New Roman" w:eastAsia="Times New Roman" w:hAnsi="Times New Roman" w:cs="Times New Roman"/>
          <w:color w:val="FF0000"/>
          <w:sz w:val="24"/>
          <w:szCs w:val="24"/>
          <w:highlight w:val="yellow"/>
        </w:rPr>
        <w:t xml:space="preserve"> </w:t>
      </w:r>
      <w:proofErr w:type="spellStart"/>
      <w:r w:rsidRPr="00213F65">
        <w:rPr>
          <w:rFonts w:ascii="Times New Roman" w:eastAsia="Times New Roman" w:hAnsi="Times New Roman" w:cs="Times New Roman"/>
          <w:color w:val="FF0000"/>
          <w:sz w:val="24"/>
          <w:szCs w:val="24"/>
          <w:highlight w:val="yellow"/>
        </w:rPr>
        <w:t>Declaratie</w:t>
      </w:r>
      <w:proofErr w:type="spellEnd"/>
      <w:r w:rsidRPr="00213F65">
        <w:rPr>
          <w:rFonts w:ascii="Times New Roman" w:eastAsia="Times New Roman" w:hAnsi="Times New Roman" w:cs="Times New Roman"/>
          <w:color w:val="FF0000"/>
          <w:sz w:val="24"/>
          <w:szCs w:val="24"/>
          <w:highlight w:val="yellow"/>
        </w:rPr>
        <w:t xml:space="preserve"> DG)</w:t>
      </w:r>
    </w:p>
    <w:p w14:paraId="6F4CBB6B" w14:textId="77777777" w:rsidR="007B7F0A" w:rsidRPr="00213F65" w:rsidRDefault="007B7F0A" w:rsidP="007B7F0A">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rPr>
      </w:pPr>
    </w:p>
    <w:sectPr w:rsidR="007B7F0A" w:rsidRPr="00213F65" w:rsidSect="00FA79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6A3" w14:textId="77777777" w:rsidR="00145A16" w:rsidRDefault="00145A16" w:rsidP="002964C3">
      <w:pPr>
        <w:spacing w:after="0" w:line="240" w:lineRule="auto"/>
      </w:pPr>
      <w:r>
        <w:separator/>
      </w:r>
    </w:p>
  </w:endnote>
  <w:endnote w:type="continuationSeparator" w:id="0">
    <w:p w14:paraId="7E028A20" w14:textId="77777777" w:rsidR="00145A16" w:rsidRDefault="00145A16" w:rsidP="0029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7AAD" w14:textId="77777777" w:rsidR="00145A16" w:rsidRDefault="00145A16" w:rsidP="002964C3">
      <w:pPr>
        <w:spacing w:after="0" w:line="240" w:lineRule="auto"/>
      </w:pPr>
      <w:r>
        <w:separator/>
      </w:r>
    </w:p>
  </w:footnote>
  <w:footnote w:type="continuationSeparator" w:id="0">
    <w:p w14:paraId="3E6529DE" w14:textId="77777777" w:rsidR="00145A16" w:rsidRDefault="00145A16" w:rsidP="0029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1761" w14:textId="1F2B7AA5" w:rsidR="002964C3" w:rsidRPr="00597D3D" w:rsidRDefault="0068071F">
    <w:pPr>
      <w:pStyle w:val="Header"/>
      <w:rPr>
        <w:rFonts w:ascii="Times New Roman" w:hAnsi="Times New Roman" w:cs="Times New Roman"/>
        <w:b/>
        <w:noProof/>
        <w:sz w:val="28"/>
        <w:szCs w:val="28"/>
        <w:vertAlign w:val="superscript"/>
        <w:lang w:val="ro-RO"/>
      </w:rPr>
    </w:pPr>
    <w:r w:rsidRPr="00597D3D">
      <w:rPr>
        <w:rFonts w:ascii="Times New Roman" w:hAnsi="Times New Roman" w:cs="Times New Roman"/>
        <w:b/>
        <w:noProof/>
        <w:sz w:val="28"/>
        <w:szCs w:val="28"/>
        <w:vertAlign w:val="superscript"/>
        <w:lang w:val="ro-RO"/>
      </w:rPr>
      <w:t>PRIMĂRIA COMUNEI TORMAC</w:t>
    </w:r>
  </w:p>
  <w:p w14:paraId="620CCB67" w14:textId="79BAA38C" w:rsidR="0068071F" w:rsidRPr="00597D3D" w:rsidRDefault="0068071F">
    <w:pPr>
      <w:pStyle w:val="Header"/>
      <w:rPr>
        <w:rFonts w:ascii="Times New Roman" w:hAnsi="Times New Roman" w:cs="Times New Roman"/>
        <w:b/>
        <w:noProof/>
        <w:sz w:val="28"/>
        <w:szCs w:val="28"/>
        <w:vertAlign w:val="superscript"/>
        <w:lang w:val="ro-RO"/>
      </w:rPr>
    </w:pPr>
    <w:r w:rsidRPr="00597D3D">
      <w:rPr>
        <w:rFonts w:ascii="Times New Roman" w:hAnsi="Times New Roman" w:cs="Times New Roman"/>
        <w:b/>
        <w:noProof/>
        <w:sz w:val="28"/>
        <w:szCs w:val="28"/>
        <w:vertAlign w:val="superscript"/>
        <w:lang w:val="ro-RO"/>
      </w:rPr>
      <w:t>JUDEȚUL TIMIȘ</w:t>
    </w:r>
  </w:p>
  <w:p w14:paraId="561B0C15" w14:textId="77777777" w:rsidR="0068071F" w:rsidRPr="0068071F" w:rsidRDefault="0068071F">
    <w:pPr>
      <w:pStyle w:val="Header"/>
      <w:rPr>
        <w:rFonts w:ascii="Times New Roman" w:hAnsi="Times New Roman" w:cs="Times New Roman"/>
        <w:color w:val="FF000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49F"/>
    <w:multiLevelType w:val="hybridMultilevel"/>
    <w:tmpl w:val="EE20F6EC"/>
    <w:lvl w:ilvl="0" w:tplc="58529E3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370313E"/>
    <w:multiLevelType w:val="multilevel"/>
    <w:tmpl w:val="C908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429C4"/>
    <w:multiLevelType w:val="hybridMultilevel"/>
    <w:tmpl w:val="8B8053BC"/>
    <w:lvl w:ilvl="0" w:tplc="6CDEED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1F21066"/>
    <w:multiLevelType w:val="hybridMultilevel"/>
    <w:tmpl w:val="D8EC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A3250"/>
    <w:multiLevelType w:val="hybridMultilevel"/>
    <w:tmpl w:val="A2A633D0"/>
    <w:lvl w:ilvl="0" w:tplc="F6C2078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7C6C15B8"/>
    <w:multiLevelType w:val="multilevel"/>
    <w:tmpl w:val="DC0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7F0A"/>
    <w:rsid w:val="00017304"/>
    <w:rsid w:val="00064AC2"/>
    <w:rsid w:val="00117E8A"/>
    <w:rsid w:val="00145A16"/>
    <w:rsid w:val="00213F65"/>
    <w:rsid w:val="002964C3"/>
    <w:rsid w:val="00511A6D"/>
    <w:rsid w:val="00597D3D"/>
    <w:rsid w:val="005A41CA"/>
    <w:rsid w:val="005F3088"/>
    <w:rsid w:val="0067102B"/>
    <w:rsid w:val="0068071F"/>
    <w:rsid w:val="007046C2"/>
    <w:rsid w:val="007B7F0A"/>
    <w:rsid w:val="00890F30"/>
    <w:rsid w:val="00B3696B"/>
    <w:rsid w:val="00B879A9"/>
    <w:rsid w:val="00C528B2"/>
    <w:rsid w:val="00E303AC"/>
    <w:rsid w:val="00FA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E0BE"/>
  <w15:docId w15:val="{DBBCC5BF-2EE9-4B8E-B93A-8F581714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97E"/>
  </w:style>
  <w:style w:type="paragraph" w:styleId="Heading2">
    <w:name w:val="heading 2"/>
    <w:basedOn w:val="Normal"/>
    <w:link w:val="Heading2Char"/>
    <w:uiPriority w:val="9"/>
    <w:qFormat/>
    <w:rsid w:val="00C52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F0A"/>
    <w:rPr>
      <w:b/>
      <w:bCs/>
    </w:rPr>
  </w:style>
  <w:style w:type="character" w:styleId="Hyperlink">
    <w:name w:val="Hyperlink"/>
    <w:basedOn w:val="DefaultParagraphFont"/>
    <w:uiPriority w:val="99"/>
    <w:semiHidden/>
    <w:unhideWhenUsed/>
    <w:rsid w:val="007B7F0A"/>
    <w:rPr>
      <w:color w:val="0000FF"/>
      <w:u w:val="single"/>
    </w:rPr>
  </w:style>
  <w:style w:type="paragraph" w:styleId="Header">
    <w:name w:val="header"/>
    <w:basedOn w:val="Normal"/>
    <w:link w:val="HeaderChar"/>
    <w:uiPriority w:val="99"/>
    <w:unhideWhenUsed/>
    <w:rsid w:val="0029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C3"/>
  </w:style>
  <w:style w:type="paragraph" w:styleId="Footer">
    <w:name w:val="footer"/>
    <w:basedOn w:val="Normal"/>
    <w:link w:val="FooterChar"/>
    <w:uiPriority w:val="99"/>
    <w:unhideWhenUsed/>
    <w:rsid w:val="0029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C3"/>
  </w:style>
  <w:style w:type="character" w:customStyle="1" w:styleId="Heading2Char">
    <w:name w:val="Heading 2 Char"/>
    <w:basedOn w:val="DefaultParagraphFont"/>
    <w:link w:val="Heading2"/>
    <w:uiPriority w:val="9"/>
    <w:rsid w:val="00C528B2"/>
    <w:rPr>
      <w:rFonts w:ascii="Times New Roman" w:eastAsia="Times New Roman" w:hAnsi="Times New Roman" w:cs="Times New Roman"/>
      <w:b/>
      <w:bCs/>
      <w:sz w:val="36"/>
      <w:szCs w:val="36"/>
    </w:rPr>
  </w:style>
  <w:style w:type="paragraph" w:styleId="ListParagraph">
    <w:name w:val="List Paragraph"/>
    <w:basedOn w:val="Normal"/>
    <w:uiPriority w:val="34"/>
    <w:qFormat/>
    <w:rsid w:val="00C528B2"/>
    <w:pPr>
      <w:ind w:left="720"/>
      <w:contextualSpacing/>
    </w:pPr>
  </w:style>
  <w:style w:type="paragraph" w:styleId="BalloonText">
    <w:name w:val="Balloon Text"/>
    <w:basedOn w:val="Normal"/>
    <w:link w:val="BalloonTextChar"/>
    <w:uiPriority w:val="99"/>
    <w:semiHidden/>
    <w:unhideWhenUsed/>
    <w:rsid w:val="005F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3763">
      <w:bodyDiv w:val="1"/>
      <w:marLeft w:val="0"/>
      <w:marRight w:val="0"/>
      <w:marTop w:val="0"/>
      <w:marBottom w:val="0"/>
      <w:divBdr>
        <w:top w:val="none" w:sz="0" w:space="0" w:color="auto"/>
        <w:left w:val="none" w:sz="0" w:space="0" w:color="auto"/>
        <w:bottom w:val="none" w:sz="0" w:space="0" w:color="auto"/>
        <w:right w:val="none" w:sz="0" w:space="0" w:color="auto"/>
      </w:divBdr>
    </w:div>
    <w:div w:id="57436619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98">
          <w:marLeft w:val="0"/>
          <w:marRight w:val="0"/>
          <w:marTop w:val="0"/>
          <w:marBottom w:val="0"/>
          <w:divBdr>
            <w:top w:val="none" w:sz="0" w:space="0" w:color="auto"/>
            <w:left w:val="none" w:sz="0" w:space="0" w:color="auto"/>
            <w:bottom w:val="none" w:sz="0" w:space="0" w:color="auto"/>
            <w:right w:val="none" w:sz="0" w:space="0" w:color="auto"/>
          </w:divBdr>
          <w:divsChild>
            <w:div w:id="774248438">
              <w:marLeft w:val="0"/>
              <w:marRight w:val="0"/>
              <w:marTop w:val="0"/>
              <w:marBottom w:val="0"/>
              <w:divBdr>
                <w:top w:val="none" w:sz="0" w:space="0" w:color="auto"/>
                <w:left w:val="none" w:sz="0" w:space="0" w:color="auto"/>
                <w:bottom w:val="none" w:sz="0" w:space="0" w:color="auto"/>
                <w:right w:val="none" w:sz="0" w:space="0" w:color="auto"/>
              </w:divBdr>
              <w:divsChild>
                <w:div w:id="77097198">
                  <w:marLeft w:val="0"/>
                  <w:marRight w:val="0"/>
                  <w:marTop w:val="0"/>
                  <w:marBottom w:val="0"/>
                  <w:divBdr>
                    <w:top w:val="none" w:sz="0" w:space="0" w:color="auto"/>
                    <w:left w:val="none" w:sz="0" w:space="0" w:color="auto"/>
                    <w:bottom w:val="none" w:sz="0" w:space="0" w:color="auto"/>
                    <w:right w:val="none" w:sz="0" w:space="0" w:color="auto"/>
                  </w:divBdr>
                  <w:divsChild>
                    <w:div w:id="820853210">
                      <w:marLeft w:val="0"/>
                      <w:marRight w:val="0"/>
                      <w:marTop w:val="0"/>
                      <w:marBottom w:val="0"/>
                      <w:divBdr>
                        <w:top w:val="none" w:sz="0" w:space="0" w:color="auto"/>
                        <w:left w:val="none" w:sz="0" w:space="0" w:color="auto"/>
                        <w:bottom w:val="none" w:sz="0" w:space="0" w:color="auto"/>
                        <w:right w:val="none" w:sz="0" w:space="0" w:color="auto"/>
                      </w:divBdr>
                    </w:div>
                  </w:divsChild>
                </w:div>
                <w:div w:id="515314615">
                  <w:marLeft w:val="0"/>
                  <w:marRight w:val="0"/>
                  <w:marTop w:val="0"/>
                  <w:marBottom w:val="0"/>
                  <w:divBdr>
                    <w:top w:val="none" w:sz="0" w:space="0" w:color="auto"/>
                    <w:left w:val="none" w:sz="0" w:space="0" w:color="auto"/>
                    <w:bottom w:val="none" w:sz="0" w:space="0" w:color="auto"/>
                    <w:right w:val="none" w:sz="0" w:space="0" w:color="auto"/>
                  </w:divBdr>
                  <w:divsChild>
                    <w:div w:id="1483690471">
                      <w:marLeft w:val="0"/>
                      <w:marRight w:val="0"/>
                      <w:marTop w:val="0"/>
                      <w:marBottom w:val="0"/>
                      <w:divBdr>
                        <w:top w:val="none" w:sz="0" w:space="0" w:color="auto"/>
                        <w:left w:val="none" w:sz="0" w:space="0" w:color="auto"/>
                        <w:bottom w:val="none" w:sz="0" w:space="0" w:color="auto"/>
                        <w:right w:val="none" w:sz="0" w:space="0" w:color="auto"/>
                      </w:divBdr>
                      <w:divsChild>
                        <w:div w:id="1123115918">
                          <w:marLeft w:val="0"/>
                          <w:marRight w:val="0"/>
                          <w:marTop w:val="150"/>
                          <w:marBottom w:val="0"/>
                          <w:divBdr>
                            <w:top w:val="none" w:sz="0" w:space="0" w:color="auto"/>
                            <w:left w:val="none" w:sz="0" w:space="0" w:color="auto"/>
                            <w:bottom w:val="none" w:sz="0" w:space="0" w:color="auto"/>
                            <w:right w:val="none" w:sz="0" w:space="0" w:color="auto"/>
                          </w:divBdr>
                          <w:divsChild>
                            <w:div w:id="526909793">
                              <w:marLeft w:val="0"/>
                              <w:marRight w:val="0"/>
                              <w:marTop w:val="0"/>
                              <w:marBottom w:val="0"/>
                              <w:divBdr>
                                <w:top w:val="none" w:sz="0" w:space="0" w:color="auto"/>
                                <w:left w:val="none" w:sz="0" w:space="0" w:color="auto"/>
                                <w:bottom w:val="none" w:sz="0" w:space="0" w:color="auto"/>
                                <w:right w:val="none" w:sz="0" w:space="0" w:color="auto"/>
                              </w:divBdr>
                            </w:div>
                            <w:div w:id="15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4656">
                  <w:marLeft w:val="0"/>
                  <w:marRight w:val="0"/>
                  <w:marTop w:val="0"/>
                  <w:marBottom w:val="0"/>
                  <w:divBdr>
                    <w:top w:val="none" w:sz="0" w:space="0" w:color="auto"/>
                    <w:left w:val="none" w:sz="0" w:space="0" w:color="auto"/>
                    <w:bottom w:val="none" w:sz="0" w:space="0" w:color="auto"/>
                    <w:right w:val="none" w:sz="0" w:space="0" w:color="auto"/>
                  </w:divBdr>
                  <w:divsChild>
                    <w:div w:id="10056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2710">
          <w:marLeft w:val="0"/>
          <w:marRight w:val="0"/>
          <w:marTop w:val="0"/>
          <w:marBottom w:val="0"/>
          <w:divBdr>
            <w:top w:val="none" w:sz="0" w:space="0" w:color="auto"/>
            <w:left w:val="none" w:sz="0" w:space="0" w:color="auto"/>
            <w:bottom w:val="none" w:sz="0" w:space="0" w:color="auto"/>
            <w:right w:val="none" w:sz="0" w:space="0" w:color="auto"/>
          </w:divBdr>
          <w:divsChild>
            <w:div w:id="1478304053">
              <w:marLeft w:val="0"/>
              <w:marRight w:val="0"/>
              <w:marTop w:val="0"/>
              <w:marBottom w:val="0"/>
              <w:divBdr>
                <w:top w:val="none" w:sz="0" w:space="0" w:color="auto"/>
                <w:left w:val="none" w:sz="0" w:space="0" w:color="auto"/>
                <w:bottom w:val="none" w:sz="0" w:space="0" w:color="auto"/>
                <w:right w:val="none" w:sz="0" w:space="0" w:color="auto"/>
              </w:divBdr>
              <w:divsChild>
                <w:div w:id="235433420">
                  <w:marLeft w:val="0"/>
                  <w:marRight w:val="0"/>
                  <w:marTop w:val="0"/>
                  <w:marBottom w:val="0"/>
                  <w:divBdr>
                    <w:top w:val="single" w:sz="4" w:space="6" w:color="7D7D7D"/>
                    <w:left w:val="single" w:sz="4" w:space="1" w:color="7D7D7D"/>
                    <w:bottom w:val="single" w:sz="4" w:space="6" w:color="7D7D7D"/>
                    <w:right w:val="single" w:sz="4" w:space="1" w:color="7D7D7D"/>
                  </w:divBdr>
                </w:div>
              </w:divsChild>
            </w:div>
          </w:divsChild>
        </w:div>
        <w:div w:id="1590581723">
          <w:marLeft w:val="0"/>
          <w:marRight w:val="0"/>
          <w:marTop w:val="200"/>
          <w:marBottom w:val="200"/>
          <w:divBdr>
            <w:top w:val="none" w:sz="0" w:space="0" w:color="auto"/>
            <w:left w:val="none" w:sz="0" w:space="0" w:color="auto"/>
            <w:bottom w:val="none" w:sz="0" w:space="0" w:color="auto"/>
            <w:right w:val="none" w:sz="0" w:space="0" w:color="auto"/>
          </w:divBdr>
          <w:divsChild>
            <w:div w:id="1081171804">
              <w:marLeft w:val="0"/>
              <w:marRight w:val="0"/>
              <w:marTop w:val="0"/>
              <w:marBottom w:val="0"/>
              <w:divBdr>
                <w:top w:val="none" w:sz="0" w:space="0" w:color="auto"/>
                <w:left w:val="none" w:sz="0" w:space="0" w:color="auto"/>
                <w:bottom w:val="none" w:sz="0" w:space="0" w:color="auto"/>
                <w:right w:val="none" w:sz="0" w:space="0" w:color="auto"/>
              </w:divBdr>
              <w:divsChild>
                <w:div w:id="665477833">
                  <w:marLeft w:val="0"/>
                  <w:marRight w:val="300"/>
                  <w:marTop w:val="0"/>
                  <w:marBottom w:val="0"/>
                  <w:divBdr>
                    <w:top w:val="single" w:sz="4" w:space="0" w:color="7D7D7D"/>
                    <w:left w:val="single" w:sz="4" w:space="0" w:color="7D7D7D"/>
                    <w:bottom w:val="single" w:sz="4" w:space="0" w:color="7D7D7D"/>
                    <w:right w:val="single" w:sz="4" w:space="0" w:color="7D7D7D"/>
                  </w:divBdr>
                  <w:divsChild>
                    <w:div w:id="1538273770">
                      <w:marLeft w:val="0"/>
                      <w:marRight w:val="0"/>
                      <w:marTop w:val="0"/>
                      <w:marBottom w:val="0"/>
                      <w:divBdr>
                        <w:top w:val="none" w:sz="0" w:space="0" w:color="auto"/>
                        <w:left w:val="none" w:sz="0" w:space="0" w:color="auto"/>
                        <w:bottom w:val="none" w:sz="0" w:space="0" w:color="auto"/>
                        <w:right w:val="none" w:sz="0" w:space="0" w:color="auto"/>
                      </w:divBdr>
                    </w:div>
                    <w:div w:id="1815878035">
                      <w:marLeft w:val="0"/>
                      <w:marRight w:val="0"/>
                      <w:marTop w:val="0"/>
                      <w:marBottom w:val="0"/>
                      <w:divBdr>
                        <w:top w:val="none" w:sz="0" w:space="0" w:color="auto"/>
                        <w:left w:val="none" w:sz="0" w:space="0" w:color="auto"/>
                        <w:bottom w:val="none" w:sz="0" w:space="0" w:color="auto"/>
                        <w:right w:val="none" w:sz="0" w:space="0" w:color="auto"/>
                      </w:divBdr>
                    </w:div>
                  </w:divsChild>
                </w:div>
                <w:div w:id="925456929">
                  <w:marLeft w:val="0"/>
                  <w:marRight w:val="0"/>
                  <w:marTop w:val="0"/>
                  <w:marBottom w:val="0"/>
                  <w:divBdr>
                    <w:top w:val="none" w:sz="0" w:space="0" w:color="auto"/>
                    <w:left w:val="none" w:sz="0" w:space="0" w:color="auto"/>
                    <w:bottom w:val="none" w:sz="0" w:space="0" w:color="auto"/>
                    <w:right w:val="none" w:sz="0" w:space="0" w:color="auto"/>
                  </w:divBdr>
                  <w:divsChild>
                    <w:div w:id="17215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4983">
          <w:marLeft w:val="0"/>
          <w:marRight w:val="0"/>
          <w:marTop w:val="0"/>
          <w:marBottom w:val="0"/>
          <w:divBdr>
            <w:top w:val="none" w:sz="0" w:space="0" w:color="auto"/>
            <w:left w:val="none" w:sz="0" w:space="0" w:color="auto"/>
            <w:bottom w:val="none" w:sz="0" w:space="0" w:color="auto"/>
            <w:right w:val="none" w:sz="0" w:space="0" w:color="auto"/>
          </w:divBdr>
          <w:divsChild>
            <w:div w:id="762840028">
              <w:marLeft w:val="0"/>
              <w:marRight w:val="0"/>
              <w:marTop w:val="0"/>
              <w:marBottom w:val="0"/>
              <w:divBdr>
                <w:top w:val="none" w:sz="0" w:space="0" w:color="auto"/>
                <w:left w:val="none" w:sz="0" w:space="0" w:color="auto"/>
                <w:bottom w:val="none" w:sz="0" w:space="0" w:color="auto"/>
                <w:right w:val="none" w:sz="0" w:space="0" w:color="auto"/>
              </w:divBdr>
              <w:divsChild>
                <w:div w:id="1732728516">
                  <w:marLeft w:val="0"/>
                  <w:marRight w:val="0"/>
                  <w:marTop w:val="0"/>
                  <w:marBottom w:val="0"/>
                  <w:divBdr>
                    <w:top w:val="none" w:sz="0" w:space="0" w:color="auto"/>
                    <w:left w:val="none" w:sz="0" w:space="0" w:color="auto"/>
                    <w:bottom w:val="none" w:sz="0" w:space="0" w:color="auto"/>
                    <w:right w:val="none" w:sz="0" w:space="0" w:color="auto"/>
                  </w:divBdr>
                  <w:divsChild>
                    <w:div w:id="1415009228">
                      <w:marLeft w:val="0"/>
                      <w:marRight w:val="0"/>
                      <w:marTop w:val="0"/>
                      <w:marBottom w:val="0"/>
                      <w:divBdr>
                        <w:top w:val="none" w:sz="0" w:space="0" w:color="auto"/>
                        <w:left w:val="none" w:sz="0" w:space="0" w:color="auto"/>
                        <w:bottom w:val="none" w:sz="0" w:space="0" w:color="auto"/>
                        <w:right w:val="none" w:sz="0" w:space="0" w:color="auto"/>
                      </w:divBdr>
                    </w:div>
                    <w:div w:id="12667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9878">
              <w:marLeft w:val="0"/>
              <w:marRight w:val="0"/>
              <w:marTop w:val="0"/>
              <w:marBottom w:val="0"/>
              <w:divBdr>
                <w:top w:val="none" w:sz="0" w:space="0" w:color="auto"/>
                <w:left w:val="none" w:sz="0" w:space="0" w:color="auto"/>
                <w:bottom w:val="none" w:sz="0" w:space="0" w:color="auto"/>
                <w:right w:val="none" w:sz="0" w:space="0" w:color="auto"/>
              </w:divBdr>
              <w:divsChild>
                <w:div w:id="2097482591">
                  <w:marLeft w:val="0"/>
                  <w:marRight w:val="0"/>
                  <w:marTop w:val="0"/>
                  <w:marBottom w:val="0"/>
                  <w:divBdr>
                    <w:top w:val="none" w:sz="0" w:space="0" w:color="auto"/>
                    <w:left w:val="none" w:sz="0" w:space="0" w:color="auto"/>
                    <w:bottom w:val="none" w:sz="0" w:space="0" w:color="auto"/>
                    <w:right w:val="none" w:sz="0" w:space="0" w:color="auto"/>
                  </w:divBdr>
                </w:div>
              </w:divsChild>
            </w:div>
            <w:div w:id="2063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aspctm.ro/public/userfiles/Despre_noi/ROF_DGASPC_TM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934</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 Consult PC 1</dc:creator>
  <cp:lastModifiedBy>ExtremConsult</cp:lastModifiedBy>
  <cp:revision>3</cp:revision>
  <dcterms:created xsi:type="dcterms:W3CDTF">2019-07-24T13:32:00Z</dcterms:created>
  <dcterms:modified xsi:type="dcterms:W3CDTF">2019-09-26T09:17:00Z</dcterms:modified>
</cp:coreProperties>
</file>