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9C7E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5E625F38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7EEBD230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37EB7C64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600FD308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5A1FB76A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0DCC51BA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7267F57A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19415045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  <w:r w:rsidRPr="00C069FE">
        <w:rPr>
          <w:rFonts w:ascii="Times New Roman" w:eastAsia="Times New Roman" w:hAnsi="Times New Roman" w:cs="Times New Roman"/>
          <w:b/>
          <w:bCs/>
          <w:noProof/>
          <w:color w:val="B01519"/>
          <w:kern w:val="36"/>
          <w:sz w:val="24"/>
          <w:szCs w:val="24"/>
        </w:rPr>
        <w:drawing>
          <wp:inline distT="0" distB="0" distL="0" distR="0" wp14:anchorId="74D452E3" wp14:editId="107CC24F">
            <wp:extent cx="5943600" cy="3962400"/>
            <wp:effectExtent l="19050" t="0" r="0" b="0"/>
            <wp:docPr id="2" name="Picture 3" descr="https://www.protectiacopilului6.ro/Files/uploads/4199-Everlaw-GDPR-compli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tectiacopilului6.ro/Files/uploads/4199-Everlaw-GDPR-compli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11FC9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1B1D4F1E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4E70F75B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5ECE4682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2A73CB02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373FE724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29931AA2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0B71886E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1D8B93B1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0EADBBD4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3A0B7547" w14:textId="77777777" w:rsidR="00C069FE" w:rsidRDefault="00C069FE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</w:p>
    <w:p w14:paraId="649F06A6" w14:textId="77777777" w:rsidR="00DE2E5A" w:rsidRPr="006D16C5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</w:pPr>
      <w:r w:rsidRPr="006D16C5">
        <w:rPr>
          <w:rFonts w:ascii="Times New Roman" w:eastAsia="Times New Roman" w:hAnsi="Times New Roman" w:cs="Times New Roman"/>
          <w:b/>
          <w:bCs/>
          <w:color w:val="B01519"/>
          <w:kern w:val="36"/>
          <w:sz w:val="24"/>
          <w:szCs w:val="24"/>
        </w:rPr>
        <w:lastRenderedPageBreak/>
        <w:t>NOTĂ DE INFORMARE</w:t>
      </w:r>
    </w:p>
    <w:p w14:paraId="43CEF0B0" w14:textId="77777777" w:rsidR="00DE2E5A" w:rsidRPr="006D16C5" w:rsidRDefault="00DE2E5A" w:rsidP="00DE2E5A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prelucrarea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datelor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caracter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personal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efectuată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către</w:t>
      </w:r>
      <w:proofErr w:type="spellEnd"/>
    </w:p>
    <w:p w14:paraId="74F4565E" w14:textId="77777777" w:rsidR="00DE2E5A" w:rsidRDefault="006E1E44" w:rsidP="00DE2E5A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Entitatea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(………………………)</w:t>
      </w:r>
    </w:p>
    <w:p w14:paraId="5CA24A75" w14:textId="77777777" w:rsidR="00C069FE" w:rsidRDefault="00C069FE" w:rsidP="00DE2E5A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0F6383" w14:textId="77777777" w:rsidR="00C069FE" w:rsidRPr="006D16C5" w:rsidRDefault="00C069FE" w:rsidP="00DE2E5A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97FD7" w14:textId="77777777" w:rsidR="00DE2E5A" w:rsidRPr="006D16C5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5A407B" w14:textId="77777777" w:rsidR="00DE2E5A" w:rsidRPr="006D16C5" w:rsidRDefault="006E1E44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D1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Entitatea</w:t>
      </w:r>
      <w:proofErr w:type="spellEnd"/>
      <w:r w:rsidRPr="006D1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6D1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…………………………………..)</w:t>
      </w:r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sediu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 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proofErr w:type="gram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website: 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…………………………….; e-mail: ………………………… </w:t>
      </w:r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informează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drepturile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le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aveți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D5A92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egulam</w:t>
      </w:r>
      <w:bookmarkStart w:id="0" w:name="_GoBack"/>
      <w:bookmarkEnd w:id="0"/>
      <w:r w:rsidR="00CD5A92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entul</w:t>
      </w:r>
      <w:proofErr w:type="spellEnd"/>
      <w:r w:rsidR="00CD5A92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(UE) 2016/679 al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27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aprilie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(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denumit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continuare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GDPR)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legislația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protecția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securitatea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8A5AB" w14:textId="77777777" w:rsidR="001C7A00" w:rsidRDefault="001C7A00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28" w:right="67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</w:pPr>
    </w:p>
    <w:p w14:paraId="36A87C0B" w14:textId="77777777" w:rsidR="00DE2E5A" w:rsidRPr="006D16C5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28" w:right="67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Scopurile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și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baza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legală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a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prelucrărilor</w:t>
      </w:r>
      <w:proofErr w:type="spellEnd"/>
    </w:p>
    <w:p w14:paraId="78AB938D" w14:textId="77777777" w:rsidR="006D16C5" w:rsidRPr="006D16C5" w:rsidRDefault="00DE2E5A" w:rsidP="00CD5A92">
      <w:pPr>
        <w:shd w:val="clear" w:color="auto" w:fill="FFFFFF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naţională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190/2018,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2016/679/UE,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Directiva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2016/680/CE,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Directiva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2002/58/CE)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16C5"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Entitatea</w:t>
      </w:r>
      <w:proofErr w:type="spellEnd"/>
      <w:r w:rsidR="006D16C5"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(………………………) </w:t>
      </w:r>
      <w:r w:rsidR="006E1E44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obligaţia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condiţii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siguranţă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</w:t>
      </w:r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>scopurile</w:t>
      </w:r>
      <w:proofErr w:type="spellEnd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specificate</w:t>
      </w:r>
      <w:proofErr w:type="spellEnd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="00CD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1E44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487517" w14:textId="77777777" w:rsidR="00DE2E5A" w:rsidRPr="006D16C5" w:rsidRDefault="006E1E44" w:rsidP="006D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Entitatea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(………………)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prelucrează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GDPR,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calitat</w:t>
      </w:r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operator, </w:t>
      </w:r>
      <w:proofErr w:type="spellStart"/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intermediul</w:t>
      </w:r>
      <w:proofErr w:type="spellEnd"/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572">
        <w:rPr>
          <w:rFonts w:ascii="Times New Roman" w:eastAsia="Times New Roman" w:hAnsi="Times New Roman" w:cs="Times New Roman"/>
          <w:color w:val="000000"/>
          <w:sz w:val="24"/>
          <w:szCs w:val="24"/>
        </w:rPr>
        <w:t>directiilor</w:t>
      </w:r>
      <w:proofErr w:type="spellEnd"/>
      <w:r w:rsidR="00A965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D6EC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erviciilor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birourilor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compartimentelor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aplicabile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derularea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următoarelor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</w:t>
      </w:r>
      <w:proofErr w:type="spellEnd"/>
      <w:r w:rsidR="00DE2E5A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C0F0B7" w14:textId="77777777" w:rsidR="00DC1876" w:rsidRPr="00965FFD" w:rsidRDefault="00DC1876" w:rsidP="00DC1876">
      <w:pPr>
        <w:pStyle w:val="ListParagraph"/>
        <w:numPr>
          <w:ilvl w:val="0"/>
          <w:numId w:val="12"/>
        </w:numPr>
        <w:rPr>
          <w:lang w:val="fr-FR"/>
        </w:rPr>
      </w:pPr>
      <w:r w:rsidRPr="00DC1876">
        <w:rPr>
          <w:rFonts w:ascii="Times New Roman" w:eastAsia="Times New Roman" w:hAnsi="Times New Roman" w:cs="Times New Roman"/>
          <w:iCs/>
          <w:sz w:val="24"/>
          <w:lang w:val="ro-RO" w:eastAsia="ar-SA"/>
        </w:rPr>
        <w:t>respectarea clauzelor contractului de munca, inclusiv respectarea de obligațiile stabilite prin lege sau prin acorduri colective;</w:t>
      </w:r>
    </w:p>
    <w:p w14:paraId="53DF4B89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îndeplinirea atribuţiilor legale;</w:t>
      </w:r>
    </w:p>
    <w:p w14:paraId="3861A34F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organizare/derulare activitati curente;</w:t>
      </w:r>
    </w:p>
    <w:p w14:paraId="14C2CDB1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soluționare a cererilor, petitiilor, sesizarilor , plângerilor;</w:t>
      </w:r>
    </w:p>
    <w:p w14:paraId="1059B76D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închieiere contracte de furnizare de bunuri/servicii;gestionarea, planificarea si organizarea muncii;</w:t>
      </w:r>
    </w:p>
    <w:p w14:paraId="5CDE85F2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formulare de acțiuni și reprezentare în instanță;</w:t>
      </w:r>
    </w:p>
    <w:p w14:paraId="5FC57B57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asigurarea egalitații si diversității la locul de muncă;</w:t>
      </w:r>
    </w:p>
    <w:p w14:paraId="36199E0F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asigurarea sanatății și securitîții la locul de muncă;</w:t>
      </w:r>
    </w:p>
    <w:p w14:paraId="0FD17D0B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evaluarea capacității de muncă a salariaților;</w:t>
      </w:r>
    </w:p>
    <w:p w14:paraId="72B6CF6F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valorificarea drepturilor de asistență socială;</w:t>
      </w:r>
    </w:p>
    <w:p w14:paraId="6A40B741" w14:textId="77777777" w:rsidR="00DC1876" w:rsidRPr="00DC1876" w:rsidRDefault="00DC1876" w:rsidP="00DC18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exercitarea drepturilor legate de ocuparea unui loc de muncă;</w:t>
      </w:r>
    </w:p>
    <w:p w14:paraId="4FC32209" w14:textId="77777777" w:rsidR="00DC1876" w:rsidRPr="00DC1876" w:rsidRDefault="00DC1876" w:rsidP="00DC1876">
      <w:pPr>
        <w:pStyle w:val="ListParagraph"/>
        <w:numPr>
          <w:ilvl w:val="0"/>
          <w:numId w:val="12"/>
        </w:numPr>
      </w:pPr>
      <w:r w:rsidRPr="00DC1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  <w:t>organizarea încetării raporturilor de muncă;</w:t>
      </w:r>
    </w:p>
    <w:p w14:paraId="0BFDA2EB" w14:textId="77777777" w:rsidR="00DE2E5A" w:rsidRPr="00965FFD" w:rsidRDefault="00DE2E5A" w:rsidP="007D6ECD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>sunteți</w:t>
      </w:r>
      <w:proofErr w:type="spellEnd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>furnizarea</w:t>
      </w:r>
      <w:proofErr w:type="spellEnd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personale, </w:t>
      </w:r>
      <w:proofErr w:type="spellStart"/>
      <w:r w:rsidR="006D16C5" w:rsidRPr="00965F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Entitatea</w:t>
      </w:r>
      <w:proofErr w:type="spellEnd"/>
      <w:r w:rsidR="006D16C5" w:rsidRPr="00965F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(…………………)</w:t>
      </w:r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069FE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centrele</w:t>
      </w:r>
      <w:proofErr w:type="spellEnd"/>
      <w:r w:rsidR="00A96572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birourile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compartimentele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structura sa nu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realizeze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demersurile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vă</w:t>
      </w:r>
      <w:proofErr w:type="spellEnd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răspunde</w:t>
      </w:r>
      <w:proofErr w:type="spellEnd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petiții</w:t>
      </w:r>
      <w:proofErr w:type="spellEnd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 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formula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răspunsuri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punctele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solicitate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etc.</w:t>
      </w:r>
    </w:p>
    <w:p w14:paraId="1C5FB736" w14:textId="77777777" w:rsidR="001C7A00" w:rsidRPr="00965FFD" w:rsidRDefault="001C7A00" w:rsidP="001C7A00">
      <w:pPr>
        <w:pBdr>
          <w:bottom w:val="single" w:sz="4" w:space="2" w:color="B9D2E3"/>
        </w:pBdr>
        <w:shd w:val="clear" w:color="auto" w:fill="FFFFFF"/>
        <w:spacing w:after="0" w:line="336" w:lineRule="atLeast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</w:p>
    <w:p w14:paraId="1F04620B" w14:textId="77777777" w:rsidR="00C069FE" w:rsidRPr="00965FFD" w:rsidRDefault="00C069FE" w:rsidP="001C7A00">
      <w:pPr>
        <w:pBdr>
          <w:bottom w:val="single" w:sz="4" w:space="2" w:color="B9D2E3"/>
        </w:pBdr>
        <w:shd w:val="clear" w:color="auto" w:fill="FFFFFF"/>
        <w:spacing w:after="0" w:line="336" w:lineRule="atLeast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</w:p>
    <w:p w14:paraId="06320828" w14:textId="77777777" w:rsidR="00C069FE" w:rsidRPr="00965FFD" w:rsidRDefault="00C069FE" w:rsidP="001C7A00">
      <w:pPr>
        <w:pBdr>
          <w:bottom w:val="single" w:sz="4" w:space="2" w:color="B9D2E3"/>
        </w:pBdr>
        <w:shd w:val="clear" w:color="auto" w:fill="FFFFFF"/>
        <w:spacing w:after="0" w:line="336" w:lineRule="atLeast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</w:p>
    <w:p w14:paraId="486F96EF" w14:textId="77777777" w:rsidR="00DE2E5A" w:rsidRPr="00965FFD" w:rsidRDefault="00DE2E5A" w:rsidP="001C7A00">
      <w:pPr>
        <w:pBdr>
          <w:bottom w:val="single" w:sz="4" w:space="2" w:color="B9D2E3"/>
        </w:pBdr>
        <w:shd w:val="clear" w:color="auto" w:fill="FFFFFF"/>
        <w:spacing w:after="0" w:line="336" w:lineRule="atLeast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Temeiul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legal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al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prelucrării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datelor</w:t>
      </w:r>
      <w:proofErr w:type="spellEnd"/>
    </w:p>
    <w:p w14:paraId="7BFE35B3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Datele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dumneavoastră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prelucrate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îndeplinirea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obligațiilor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revin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operatorului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Entitatea</w:t>
      </w:r>
      <w:proofErr w:type="spellEnd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(………………………)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articolului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6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1 litera c)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e)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GDPR.</w:t>
      </w:r>
    </w:p>
    <w:p w14:paraId="625EFCED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măsura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categorii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speciale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date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Entitatea</w:t>
      </w:r>
      <w:proofErr w:type="spellEnd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(………………………) 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va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solicita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consimțământul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dvs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proofErr w:type="gram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proofErr w:type="gram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conformitate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prevederile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art. 9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(2) lit. (a)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GDPR.</w:t>
      </w:r>
    </w:p>
    <w:p w14:paraId="7119F553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Legislația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guvernează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principal,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activitățile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derulate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birourile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compartimentele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A96572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DGASPC Timis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următoarele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14:paraId="0BE55A35" w14:textId="77777777" w:rsidR="00DE2E5A" w:rsidRPr="00965FFD" w:rsidRDefault="00DE2E5A" w:rsidP="00DE2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Regulamentul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2016/679/UE,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Directiva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2016/680/CE,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Directiva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2002/58/CE</w:t>
      </w:r>
    </w:p>
    <w:p w14:paraId="78C249D7" w14:textId="77777777" w:rsidR="00DE2E5A" w:rsidRPr="006D16C5" w:rsidRDefault="00DE2E5A" w:rsidP="00DE2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190/2018,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506/2004</w:t>
      </w:r>
    </w:p>
    <w:p w14:paraId="5097ABD9" w14:textId="77777777" w:rsidR="00DE2E5A" w:rsidRPr="00965FFD" w:rsidRDefault="00DE2E5A" w:rsidP="00DE2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544/2004,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Ordonanța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Guvernului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27/2002</w:t>
      </w:r>
    </w:p>
    <w:p w14:paraId="65A88FA7" w14:textId="77777777" w:rsidR="00DE2E5A" w:rsidRPr="006D16C5" w:rsidRDefault="00DE2E5A" w:rsidP="00DE2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procedură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civilă</w:t>
      </w:r>
      <w:proofErr w:type="spellEnd"/>
    </w:p>
    <w:p w14:paraId="0E9BE21F" w14:textId="77777777" w:rsidR="006D16C5" w:rsidRPr="0001547C" w:rsidRDefault="006D16C5" w:rsidP="00DE2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547C">
        <w:rPr>
          <w:rFonts w:ascii="Times New Roman" w:eastAsia="Times New Roman" w:hAnsi="Times New Roman" w:cs="Times New Roman"/>
          <w:color w:val="FF0000"/>
          <w:sz w:val="24"/>
          <w:szCs w:val="24"/>
        </w:rPr>
        <w:t>………….;</w:t>
      </w:r>
    </w:p>
    <w:p w14:paraId="0D3E7AAF" w14:textId="77777777" w:rsidR="00DE2E5A" w:rsidRPr="00965FFD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28" w:right="67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Tipuri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de</w:t>
      </w:r>
      <w:r w:rsidRPr="006D16C5">
        <w:rPr>
          <w:rFonts w:ascii="Times New Roman" w:eastAsia="Times New Roman" w:hAnsi="Times New Roman" w:cs="Times New Roman"/>
          <w:b/>
          <w:bCs/>
          <w:color w:val="B01519"/>
          <w:spacing w:val="-2"/>
          <w:sz w:val="24"/>
          <w:szCs w:val="24"/>
          <w:lang w:val="fr-FR"/>
        </w:rPr>
        <w:t> </w:t>
      </w:r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date</w:t>
      </w:r>
      <w:r w:rsidRPr="006D16C5">
        <w:rPr>
          <w:rFonts w:ascii="Times New Roman" w:eastAsia="Times New Roman" w:hAnsi="Times New Roman" w:cs="Times New Roman"/>
          <w:b/>
          <w:bCs/>
          <w:color w:val="B01519"/>
          <w:spacing w:val="-2"/>
          <w:sz w:val="24"/>
          <w:szCs w:val="24"/>
          <w:lang w:val="fr-FR"/>
        </w:rPr>
        <w:t> 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cu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 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pacing w:val="-1"/>
          <w:sz w:val="24"/>
          <w:szCs w:val="24"/>
          <w:lang w:val="fr-FR"/>
        </w:rPr>
        <w:t>caracter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 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pacing w:val="-1"/>
          <w:sz w:val="24"/>
          <w:szCs w:val="24"/>
          <w:lang w:val="fr-FR"/>
        </w:rPr>
        <w:t>personal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pacing w:val="-2"/>
          <w:sz w:val="24"/>
          <w:szCs w:val="24"/>
          <w:lang w:val="fr-FR"/>
        </w:rPr>
        <w:t> 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pe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pacing w:val="-1"/>
          <w:sz w:val="24"/>
          <w:szCs w:val="24"/>
          <w:lang w:val="fr-FR"/>
        </w:rPr>
        <w:t> care</w:t>
      </w:r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 le 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pacing w:val="-1"/>
          <w:sz w:val="24"/>
          <w:szCs w:val="24"/>
          <w:lang w:val="fr-FR"/>
        </w:rPr>
        <w:t>prelucrăm</w:t>
      </w:r>
      <w:proofErr w:type="spellEnd"/>
    </w:p>
    <w:p w14:paraId="30F540A0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Politica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protecția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securitatea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personale a </w:t>
      </w:r>
      <w:proofErr w:type="spellStart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Entitatea</w:t>
      </w:r>
      <w:proofErr w:type="spellEnd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(………………………) 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este de 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colecta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numai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datele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personale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scopurile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menționate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solicita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persoanelor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vizate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numai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date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strict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îndeplinirii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acestor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scopuri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4BBD04AE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Categoriile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date personale (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clasice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digitale)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supuse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prelucrărilor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nivelul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birourilor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compartimentelor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Entitatea</w:t>
      </w:r>
      <w:proofErr w:type="spellEnd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(………………………)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următoarele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14:paraId="2D6956C9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relații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petiționare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formulare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puncte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solicitările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persoanelor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fizice</w:t>
      </w:r>
      <w:proofErr w:type="spellEnd"/>
    </w:p>
    <w:p w14:paraId="3D33331D" w14:textId="77777777" w:rsidR="00DE2E5A" w:rsidRPr="006D16C5" w:rsidRDefault="00DE2E5A" w:rsidP="006D16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03CAE0F" w14:textId="77777777" w:rsidR="00DE2E5A" w:rsidRPr="006D16C5" w:rsidRDefault="00DE2E5A" w:rsidP="006D16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2EE5D13" w14:textId="77777777" w:rsidR="00DE2E5A" w:rsidRPr="00965FFD" w:rsidRDefault="00DE2E5A" w:rsidP="006D16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domiciliu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reședință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etc.,</w:t>
      </w:r>
    </w:p>
    <w:p w14:paraId="6D7583D5" w14:textId="77777777" w:rsidR="00DE2E5A" w:rsidRPr="006D16C5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excepțional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4F6BBA" w14:textId="77777777" w:rsidR="00DE2E5A" w:rsidRPr="006D16C5" w:rsidRDefault="00DE2E5A" w:rsidP="006D16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serie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CI/BI</w:t>
      </w:r>
    </w:p>
    <w:p w14:paraId="11E4A766" w14:textId="77777777" w:rsidR="00DE2E5A" w:rsidRPr="006D16C5" w:rsidRDefault="00DE2E5A" w:rsidP="006D16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CNP</w:t>
      </w:r>
    </w:p>
    <w:p w14:paraId="0BF6ABF4" w14:textId="77777777" w:rsidR="00DE2E5A" w:rsidRPr="00965FFD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formulare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acțiuni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reprezentare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instanță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112F7673" w14:textId="77777777" w:rsidR="00DE2E5A" w:rsidRPr="006D16C5" w:rsidRDefault="00DE2E5A" w:rsidP="006D16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</w:p>
    <w:p w14:paraId="64DFE634" w14:textId="77777777" w:rsidR="00DE2E5A" w:rsidRPr="006D16C5" w:rsidRDefault="00DE2E5A" w:rsidP="006D16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C8F3D37" w14:textId="77777777" w:rsidR="00DE2E5A" w:rsidRPr="00965FFD" w:rsidRDefault="00DE2E5A" w:rsidP="006D16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domiciliu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reședință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etc.,</w:t>
      </w:r>
    </w:p>
    <w:p w14:paraId="1E2C6F81" w14:textId="77777777" w:rsidR="00DE2E5A" w:rsidRPr="006D16C5" w:rsidRDefault="00DE2E5A" w:rsidP="006D16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serie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CI/BI</w:t>
      </w:r>
    </w:p>
    <w:p w14:paraId="29BE598B" w14:textId="77777777" w:rsidR="00DE2E5A" w:rsidRPr="006D16C5" w:rsidRDefault="00DE2E5A" w:rsidP="006D16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CNP</w:t>
      </w:r>
    </w:p>
    <w:p w14:paraId="067DED63" w14:textId="77777777" w:rsidR="00DE2E5A" w:rsidRPr="006D16C5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derulare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activitati</w:t>
      </w:r>
      <w:proofErr w:type="spellEnd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curente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80891CF" w14:textId="77777777" w:rsidR="00DE2E5A" w:rsidRPr="006D16C5" w:rsidRDefault="00DE2E5A" w:rsidP="006D16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BCE776E" w14:textId="77777777" w:rsidR="00DE2E5A" w:rsidRPr="006D16C5" w:rsidRDefault="00DE2E5A" w:rsidP="006D16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profesie</w:t>
      </w:r>
      <w:proofErr w:type="spellEnd"/>
    </w:p>
    <w:p w14:paraId="6AC8B0DE" w14:textId="77777777" w:rsidR="00DE2E5A" w:rsidRPr="006D16C5" w:rsidRDefault="00DE2E5A" w:rsidP="006D16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angajatorului</w:t>
      </w:r>
      <w:proofErr w:type="spellEnd"/>
    </w:p>
    <w:p w14:paraId="303622DF" w14:textId="77777777" w:rsidR="00DE2E5A" w:rsidRPr="00965FFD" w:rsidRDefault="00DE2E5A" w:rsidP="006D16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poștală</w:t>
      </w:r>
      <w:proofErr w:type="spellEnd"/>
    </w:p>
    <w:p w14:paraId="27E47FFB" w14:textId="77777777" w:rsidR="00DE2E5A" w:rsidRPr="006D16C5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declarare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DPO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0E9827" w14:textId="77777777" w:rsidR="00DE2E5A" w:rsidRPr="006D16C5" w:rsidRDefault="00DE2E5A" w:rsidP="006D16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EEFCD16" w14:textId="77777777" w:rsidR="00DE2E5A" w:rsidRPr="006D16C5" w:rsidRDefault="00DE2E5A" w:rsidP="006D16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</w:p>
    <w:p w14:paraId="109B9252" w14:textId="77777777" w:rsidR="00DE2E5A" w:rsidRPr="006D16C5" w:rsidRDefault="00DE2E5A" w:rsidP="006D16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angajatorului</w:t>
      </w:r>
      <w:proofErr w:type="spellEnd"/>
    </w:p>
    <w:p w14:paraId="3B4918A6" w14:textId="77777777" w:rsidR="00DE2E5A" w:rsidRPr="00965FFD" w:rsidRDefault="00DE2E5A" w:rsidP="006D16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poștală</w:t>
      </w:r>
      <w:proofErr w:type="spellEnd"/>
    </w:p>
    <w:p w14:paraId="7E436F5E" w14:textId="77777777" w:rsidR="00DE2E5A" w:rsidRPr="00965FFD" w:rsidRDefault="00DE2E5A" w:rsidP="006D16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adresa</w:t>
      </w:r>
      <w:proofErr w:type="spellEnd"/>
      <w:proofErr w:type="gram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IP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unde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completat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formularul</w:t>
      </w:r>
      <w:proofErr w:type="spellEnd"/>
    </w:p>
    <w:p w14:paraId="7C146BE5" w14:textId="77777777" w:rsidR="00DE2E5A" w:rsidRPr="006D16C5" w:rsidRDefault="00DE2E5A" w:rsidP="006D16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tipul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browser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folosit</w:t>
      </w:r>
      <w:proofErr w:type="spellEnd"/>
    </w:p>
    <w:p w14:paraId="367C2F0C" w14:textId="77777777" w:rsidR="00DE2E5A" w:rsidRPr="006D16C5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soluționarea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notificărilor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încălcare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25A6C4" w14:textId="77777777" w:rsidR="00DE2E5A" w:rsidRPr="006D16C5" w:rsidRDefault="00DE2E5A" w:rsidP="006D16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07B8B04" w14:textId="77777777" w:rsidR="00DE2E5A" w:rsidRPr="006D16C5" w:rsidRDefault="00DE2E5A" w:rsidP="006D16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</w:p>
    <w:p w14:paraId="3E90DBD0" w14:textId="77777777" w:rsidR="00DE2E5A" w:rsidRPr="006D16C5" w:rsidRDefault="00DE2E5A" w:rsidP="006D16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angajatorului</w:t>
      </w:r>
      <w:proofErr w:type="spellEnd"/>
    </w:p>
    <w:p w14:paraId="564D9FB7" w14:textId="77777777" w:rsidR="00DE2E5A" w:rsidRPr="00965FFD" w:rsidRDefault="00DE2E5A" w:rsidP="006D16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poștală</w:t>
      </w:r>
      <w:proofErr w:type="spellEnd"/>
    </w:p>
    <w:p w14:paraId="7AF5118F" w14:textId="77777777" w:rsidR="00DE2E5A" w:rsidRPr="006D16C5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soluționarea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plângerilor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sesizărilor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F923D" w14:textId="77777777" w:rsidR="00DE2E5A" w:rsidRPr="006D16C5" w:rsidRDefault="00DE2E5A" w:rsidP="006D16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889E83B" w14:textId="77777777" w:rsidR="00DE2E5A" w:rsidRPr="006D16C5" w:rsidRDefault="00DE2E5A" w:rsidP="006D16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D9EF082" w14:textId="77777777" w:rsidR="00DE2E5A" w:rsidRPr="00965FFD" w:rsidRDefault="00DE2E5A" w:rsidP="006D16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domiciliu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reședință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etc.,</w:t>
      </w:r>
    </w:p>
    <w:p w14:paraId="757D733B" w14:textId="77777777" w:rsidR="00DE2E5A" w:rsidRPr="006D16C5" w:rsidRDefault="00DE2E5A" w:rsidP="006D16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serie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CI/BI</w:t>
      </w:r>
    </w:p>
    <w:p w14:paraId="68BA8DA0" w14:textId="77777777" w:rsidR="00DE2E5A" w:rsidRPr="006D16C5" w:rsidRDefault="00DE2E5A" w:rsidP="006D16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CNP</w:t>
      </w:r>
    </w:p>
    <w:p w14:paraId="57D8223E" w14:textId="77777777" w:rsidR="00DE2E5A" w:rsidRPr="00965FFD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încheiere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contracte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furnizare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bunuri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14:paraId="19A68CAD" w14:textId="77777777" w:rsidR="00DE2E5A" w:rsidRPr="006D16C5" w:rsidRDefault="00DE2E5A" w:rsidP="006D16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56F8EC2" w14:textId="77777777" w:rsidR="00DE2E5A" w:rsidRPr="006D16C5" w:rsidRDefault="00DE2E5A" w:rsidP="006D16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</w:p>
    <w:p w14:paraId="43C46E03" w14:textId="77777777" w:rsidR="00DE2E5A" w:rsidRPr="006D16C5" w:rsidRDefault="00DE2E5A" w:rsidP="006D16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angajatorului</w:t>
      </w:r>
      <w:proofErr w:type="spellEnd"/>
    </w:p>
    <w:p w14:paraId="61BD3225" w14:textId="77777777" w:rsidR="006D16C5" w:rsidRPr="00965FFD" w:rsidRDefault="00DE2E5A" w:rsidP="006D16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detalii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contact -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telefon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email,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poștală</w:t>
      </w:r>
      <w:proofErr w:type="spellEnd"/>
    </w:p>
    <w:p w14:paraId="3239931A" w14:textId="77777777" w:rsidR="006D16C5" w:rsidRPr="00965FFD" w:rsidRDefault="006D16C5" w:rsidP="006D1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65CD283B" w14:textId="77777777" w:rsidR="00DE2E5A" w:rsidRPr="00965FFD" w:rsidRDefault="00DE2E5A" w:rsidP="006D1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rezervăm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solicita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date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îndeplinirea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atribuțiilor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birourilor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compartimentelor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Entitatea</w:t>
      </w:r>
      <w:proofErr w:type="spellEnd"/>
      <w:r w:rsidR="006D16C5"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(………………………)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strict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conformitate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prevederile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0A8D4CD5" w14:textId="77777777" w:rsidR="001C7A00" w:rsidRPr="00965FFD" w:rsidRDefault="001C7A00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</w:p>
    <w:p w14:paraId="69C94258" w14:textId="77777777" w:rsidR="00DE2E5A" w:rsidRPr="00965FFD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Sursa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personal</w:t>
      </w:r>
      <w:proofErr w:type="spellEnd"/>
    </w:p>
    <w:p w14:paraId="6903284C" w14:textId="77777777" w:rsidR="00DE2E5A" w:rsidRPr="00965FFD" w:rsidRDefault="006D16C5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Entitatea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(………………………)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birourile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compartimentele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colectează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date personale direct de la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dumneavoastră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la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terți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(cum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ar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instituții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entități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care se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adresează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persoane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vizate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documente </w:t>
      </w:r>
      <w:proofErr w:type="spellStart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publice</w:t>
      </w:r>
      <w:proofErr w:type="spellEnd"/>
      <w:r w:rsidR="00DE2E5A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392DCEE4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trebuie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prelucrăm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date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obținute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la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terți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persoane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juridice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aceștia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obligația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 a</w:t>
      </w:r>
      <w:proofErr w:type="gram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furniza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informațiile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utilizarea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transmise.</w:t>
      </w:r>
    </w:p>
    <w:p w14:paraId="2D66CE28" w14:textId="77777777" w:rsidR="001C7A00" w:rsidRPr="00965FFD" w:rsidRDefault="001C7A00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</w:p>
    <w:p w14:paraId="5BFF9964" w14:textId="77777777" w:rsidR="00DE2E5A" w:rsidRPr="00965FFD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Categorii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destinatari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ai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personal</w:t>
      </w:r>
      <w:proofErr w:type="spellEnd"/>
    </w:p>
    <w:p w14:paraId="77AC6864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Datele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dumneavoastră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personale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destinate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utilizării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operator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(</w:t>
      </w:r>
      <w:proofErr w:type="spellStart"/>
      <w:r w:rsidR="001C7A00"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Entitatea</w:t>
      </w:r>
      <w:proofErr w:type="spellEnd"/>
      <w:r w:rsidR="001C7A00"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(……)</w:t>
      </w:r>
      <w:r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comunicate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următorilor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destinatari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dacă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14:paraId="2C2DC714" w14:textId="77777777" w:rsidR="00DE2E5A" w:rsidRPr="00965FFD" w:rsidRDefault="00DE2E5A" w:rsidP="006D16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instituții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autorități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centrale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locale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redirecționării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colaborarii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finalizarii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cercetarii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diferitelor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cazuri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prevederilor</w:t>
      </w:r>
      <w:proofErr w:type="spellEnd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1547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733B22C1" w14:textId="77777777" w:rsidR="00DE2E5A" w:rsidRPr="00965FFD" w:rsidRDefault="00DE2E5A" w:rsidP="006D16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instanțelor</w:t>
      </w:r>
      <w:proofErr w:type="spellEnd"/>
      <w:proofErr w:type="gram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judecată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formulării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acțiuni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reprezentării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instanță</w:t>
      </w:r>
      <w:proofErr w:type="spellEnd"/>
      <w:r w:rsidR="006D16C5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3EB133CF" w14:textId="77777777" w:rsidR="00DE2E5A" w:rsidRDefault="00DE2E5A" w:rsidP="006D16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în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derulare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activitati</w:t>
      </w:r>
      <w:proofErr w:type="spellEnd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curente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operatorului</w:t>
      </w:r>
      <w:proofErr w:type="spellEnd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1D630B" w14:textId="77777777" w:rsidR="0001547C" w:rsidRPr="0001547C" w:rsidRDefault="0001547C" w:rsidP="006D16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547C">
        <w:rPr>
          <w:rFonts w:ascii="Times New Roman" w:eastAsia="Times New Roman" w:hAnsi="Times New Roman" w:cs="Times New Roman"/>
          <w:color w:val="FF0000"/>
          <w:sz w:val="24"/>
          <w:szCs w:val="24"/>
        </w:rPr>
        <w:t>………………………..;</w:t>
      </w:r>
    </w:p>
    <w:p w14:paraId="156D647B" w14:textId="77777777" w:rsidR="0001547C" w:rsidRPr="006D16C5" w:rsidRDefault="0001547C" w:rsidP="00015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4811A" w14:textId="77777777" w:rsidR="00DE2E5A" w:rsidRPr="006D16C5" w:rsidRDefault="00DE2E5A" w:rsidP="006D16C5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Dezvăluirea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terți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face conform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categoriile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destinatari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precizați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anterior.</w:t>
      </w:r>
    </w:p>
    <w:p w14:paraId="47C981AF" w14:textId="77777777" w:rsidR="001C7A00" w:rsidRDefault="001C7A00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</w:pPr>
    </w:p>
    <w:p w14:paraId="1880FC1B" w14:textId="77777777" w:rsidR="00DE2E5A" w:rsidRPr="006D16C5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Perioada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stocare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a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datelor</w:t>
      </w:r>
      <w:proofErr w:type="spellEnd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  <w:t>personale</w:t>
      </w:r>
      <w:proofErr w:type="spellEnd"/>
    </w:p>
    <w:p w14:paraId="27545002" w14:textId="77777777" w:rsidR="00DE2E5A" w:rsidRPr="006D16C5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stocate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necesară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efectuării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demersurilor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întreprinse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susținerea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birourilor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compartimentelor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A00" w:rsidRPr="001C7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Entitatea</w:t>
      </w:r>
      <w:proofErr w:type="spellEnd"/>
      <w:r w:rsidR="001C7A00" w:rsidRPr="001C7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(………………………)</w:t>
      </w:r>
      <w:r w:rsidR="001C7A00" w:rsidRP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relații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petiționare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derulare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activitati</w:t>
      </w:r>
      <w:proofErr w:type="spellEnd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6C5"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curente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soluționărea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acțiunilor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instanțele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judecată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îndeplinirea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atribuţiilor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>soluționare</w:t>
      </w:r>
      <w:proofErr w:type="spellEnd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>petitiilor</w:t>
      </w:r>
      <w:proofErr w:type="spellEnd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>plângerilor</w:t>
      </w:r>
      <w:proofErr w:type="spellEnd"/>
      <w:r w:rsidR="001C7A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8E190B" w14:textId="77777777" w:rsidR="001C7A00" w:rsidRDefault="001C7A00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</w:rPr>
      </w:pPr>
    </w:p>
    <w:p w14:paraId="2E639D4E" w14:textId="77777777" w:rsidR="00DE2E5A" w:rsidRPr="00965FFD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Drepturile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dumneavoastră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modul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exercitare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al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acestora</w:t>
      </w:r>
      <w:proofErr w:type="spellEnd"/>
    </w:p>
    <w:p w14:paraId="3E9678CD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prevederilor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aplicabile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beneficiaţi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 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acces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rectificare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ştergerea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restricţionarea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prelucrării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portabilitatea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opoziţie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şi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procesul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decizional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individual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automatizat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2DA5248B" w14:textId="77777777" w:rsidR="00586B6C" w:rsidRPr="00965FFD" w:rsidRDefault="00586B6C" w:rsidP="001C7A00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3377BAB2" w14:textId="77777777" w:rsidR="00DE2E5A" w:rsidRPr="00965FFD" w:rsidRDefault="00DE2E5A" w:rsidP="001C7A00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exercitarea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drepturilor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dvs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proofErr w:type="gram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vă</w:t>
      </w:r>
      <w:proofErr w:type="spellEnd"/>
      <w:proofErr w:type="gram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rugăm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contactați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direct,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res</w:t>
      </w:r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ponsabilul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protecția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datelor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(DPO)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C7A00"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Entitatea</w:t>
      </w:r>
      <w:proofErr w:type="spellEnd"/>
      <w:r w:rsidR="001C7A00"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="00586B6C" w:rsidRPr="0096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EXTREM CONSULT SRL Timisoara, </w:t>
      </w:r>
      <w:proofErr w:type="spellStart"/>
      <w:r w:rsidR="00586B6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Calea</w:t>
      </w:r>
      <w:proofErr w:type="spellEnd"/>
      <w:r w:rsidR="00586B6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86B6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Torontalului</w:t>
      </w:r>
      <w:proofErr w:type="spellEnd"/>
      <w:r w:rsidR="00586B6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nr. 2A, cam. 315, </w:t>
      </w:r>
      <w:proofErr w:type="spellStart"/>
      <w:r w:rsidR="00586B6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etaj</w:t>
      </w:r>
      <w:proofErr w:type="spellEnd"/>
      <w:r w:rsidR="00586B6C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3</w:t>
      </w:r>
      <w:r w:rsidR="00C069FE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scris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sediul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entitatii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="00DC1876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e-mail la </w:t>
      </w:r>
      <w:proofErr w:type="spellStart"/>
      <w:proofErr w:type="gram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adresa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  <w:r w:rsidR="001C7A00"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hyperlink r:id="rId8" w:history="1">
        <w:r w:rsidR="001C7A00" w:rsidRPr="00965FFD">
          <w:rPr>
            <w:rStyle w:val="Hyperlink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fr-FR"/>
          </w:rPr>
          <w:t>dpo@extremconsult.ro</w:t>
        </w:r>
      </w:hyperlink>
      <w:r w:rsidR="001C7A00" w:rsidRPr="00965FFD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val="fr-FR"/>
        </w:rPr>
        <w:t xml:space="preserve"> </w:t>
      </w:r>
      <w:r w:rsidR="00DC1876" w:rsidRPr="00965FFD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val="fr-FR"/>
        </w:rPr>
        <w:t>; tel/fax: 0356448998; Mobil: 0723136873</w:t>
      </w:r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1341FC1C" w14:textId="77777777" w:rsidR="001C7A00" w:rsidRPr="00965FFD" w:rsidRDefault="001C7A00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</w:p>
    <w:p w14:paraId="65716F8C" w14:textId="77777777" w:rsidR="00DE2E5A" w:rsidRPr="00965FFD" w:rsidRDefault="00DE2E5A" w:rsidP="00DE2E5A">
      <w:pPr>
        <w:pBdr>
          <w:bottom w:val="single" w:sz="4" w:space="2" w:color="B9D2E3"/>
        </w:pBdr>
        <w:shd w:val="clear" w:color="auto" w:fill="FFFFFF"/>
        <w:spacing w:after="0" w:line="336" w:lineRule="atLeast"/>
        <w:ind w:left="67" w:right="67"/>
        <w:jc w:val="both"/>
        <w:outlineLvl w:val="3"/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Prelucrările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de date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speciale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întemeiate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pe</w:t>
      </w:r>
      <w:proofErr w:type="spellEnd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b/>
          <w:bCs/>
          <w:color w:val="B01519"/>
          <w:sz w:val="24"/>
          <w:szCs w:val="24"/>
          <w:lang w:val="fr-FR"/>
        </w:rPr>
        <w:t>consimțământ</w:t>
      </w:r>
      <w:proofErr w:type="spellEnd"/>
    </w:p>
    <w:p w14:paraId="4BD14299" w14:textId="77777777" w:rsidR="00DE2E5A" w:rsidRPr="00965FFD" w:rsidRDefault="00DE2E5A" w:rsidP="00DE2E5A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Atunci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când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prelucrarea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bazează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articolul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6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alineatul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(1) litera (a) ”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persoana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vizată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-a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dat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consimțământul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prelucrarea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datelor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sale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unul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mai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multe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scopuri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specifice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articolul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9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alineatul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(2) litera (a) </w:t>
      </w:r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”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persoana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vizată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-a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dat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consimțământul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explicit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prelucrarea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acestor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date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caracter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personal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unul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mai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multe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scopuri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specifice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excepția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cazului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care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Uniunii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intern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prevede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ca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interdicția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prevăzută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alineatul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(1)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să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nu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poată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ridicată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consimțământul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persoanei</w:t>
      </w:r>
      <w:proofErr w:type="spellEnd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vizate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GDPR,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aveți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dreptul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retrage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consimțământul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moment,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fără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afecta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legalitatea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prelucrării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efectuate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baza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consimțământului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înainte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retragerea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acestuia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Astfel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puteți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elimina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consimțământul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orice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moment,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vom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acționa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imediat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consecință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excepția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cazului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există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un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motiv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legal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un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interes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legitim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nu face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acest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lucru</w:t>
      </w:r>
      <w:proofErr w:type="spellEnd"/>
      <w:r w:rsidRPr="00965F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35F4C146" w14:textId="77777777" w:rsidR="002856CC" w:rsidRPr="00965FFD" w:rsidRDefault="002856C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9A75E2B" w14:textId="77777777" w:rsidR="00C069FE" w:rsidRPr="00965FFD" w:rsidRDefault="00C069F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069FE" w:rsidRPr="00965FFD" w:rsidSect="00085E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EEDB" w14:textId="77777777" w:rsidR="00A06507" w:rsidRDefault="00A06507" w:rsidP="006D16C5">
      <w:pPr>
        <w:spacing w:after="0" w:line="240" w:lineRule="auto"/>
      </w:pPr>
      <w:r>
        <w:separator/>
      </w:r>
    </w:p>
  </w:endnote>
  <w:endnote w:type="continuationSeparator" w:id="0">
    <w:p w14:paraId="3F9B2A4B" w14:textId="77777777" w:rsidR="00A06507" w:rsidRDefault="00A06507" w:rsidP="006D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988751"/>
      <w:docPartObj>
        <w:docPartGallery w:val="Page Numbers (Bottom of Page)"/>
        <w:docPartUnique/>
      </w:docPartObj>
    </w:sdtPr>
    <w:sdtEndPr/>
    <w:sdtContent>
      <w:p w14:paraId="343572CF" w14:textId="77777777" w:rsidR="00340EC2" w:rsidRDefault="00A06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F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8230EA" w14:textId="77777777" w:rsidR="00340EC2" w:rsidRDefault="0034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F9FC" w14:textId="77777777" w:rsidR="00A06507" w:rsidRDefault="00A06507" w:rsidP="006D16C5">
      <w:pPr>
        <w:spacing w:after="0" w:line="240" w:lineRule="auto"/>
      </w:pPr>
      <w:r>
        <w:separator/>
      </w:r>
    </w:p>
  </w:footnote>
  <w:footnote w:type="continuationSeparator" w:id="0">
    <w:p w14:paraId="5D2E4AA3" w14:textId="77777777" w:rsidR="00A06507" w:rsidRDefault="00A06507" w:rsidP="006D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AC9A" w14:textId="77777777" w:rsidR="00F7726D" w:rsidRPr="00F7726D" w:rsidRDefault="00F7726D" w:rsidP="00F7726D">
    <w:pPr>
      <w:pStyle w:val="Header"/>
      <w:rPr>
        <w:rFonts w:ascii="Times New Roman" w:hAnsi="Times New Roman" w:cs="Times New Roman"/>
        <w:b/>
        <w:noProof/>
        <w:sz w:val="28"/>
        <w:szCs w:val="28"/>
        <w:vertAlign w:val="superscript"/>
      </w:rPr>
    </w:pPr>
    <w:r w:rsidRPr="00F7726D">
      <w:rPr>
        <w:rFonts w:ascii="Times New Roman" w:hAnsi="Times New Roman" w:cs="Times New Roman"/>
        <w:b/>
        <w:noProof/>
        <w:sz w:val="28"/>
        <w:szCs w:val="28"/>
        <w:vertAlign w:val="superscript"/>
      </w:rPr>
      <w:t>PRIMĂRIA COMUNEI  TORMAC</w:t>
    </w:r>
  </w:p>
  <w:p w14:paraId="5E6CC753" w14:textId="602B3781" w:rsidR="00965FFD" w:rsidRPr="00F7726D" w:rsidRDefault="00F7726D" w:rsidP="00F7726D">
    <w:pPr>
      <w:pStyle w:val="Header"/>
      <w:rPr>
        <w:rFonts w:ascii="Times New Roman" w:hAnsi="Times New Roman" w:cs="Times New Roman"/>
        <w:b/>
        <w:noProof/>
        <w:sz w:val="28"/>
        <w:szCs w:val="28"/>
        <w:vertAlign w:val="superscript"/>
      </w:rPr>
    </w:pPr>
    <w:r w:rsidRPr="00F7726D">
      <w:rPr>
        <w:rFonts w:ascii="Times New Roman" w:hAnsi="Times New Roman" w:cs="Times New Roman"/>
        <w:b/>
        <w:noProof/>
        <w:sz w:val="28"/>
        <w:szCs w:val="28"/>
        <w:vertAlign w:val="superscript"/>
      </w:rPr>
      <w:t>JUDEȚUL TIMIȘ</w:t>
    </w:r>
  </w:p>
  <w:p w14:paraId="0E279AEA" w14:textId="77777777" w:rsidR="00965FFD" w:rsidRPr="00F7726D" w:rsidRDefault="00965FFD" w:rsidP="00965FFD">
    <w:pPr>
      <w:pStyle w:val="Header"/>
      <w:rPr>
        <w:rFonts w:ascii="Times New Roman" w:hAnsi="Times New Roman" w:cs="Times New Roman"/>
        <w:b/>
        <w:noProof/>
        <w:sz w:val="28"/>
        <w:szCs w:val="28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CE4"/>
    <w:multiLevelType w:val="multilevel"/>
    <w:tmpl w:val="312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94448"/>
    <w:multiLevelType w:val="multilevel"/>
    <w:tmpl w:val="932E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F2A46"/>
    <w:multiLevelType w:val="multilevel"/>
    <w:tmpl w:val="E4901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AB7756"/>
    <w:multiLevelType w:val="multilevel"/>
    <w:tmpl w:val="D77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3761A"/>
    <w:multiLevelType w:val="multilevel"/>
    <w:tmpl w:val="406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E580D"/>
    <w:multiLevelType w:val="multilevel"/>
    <w:tmpl w:val="69D2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E46E3"/>
    <w:multiLevelType w:val="multilevel"/>
    <w:tmpl w:val="602A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B7F3B"/>
    <w:multiLevelType w:val="multilevel"/>
    <w:tmpl w:val="8BE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85E58"/>
    <w:multiLevelType w:val="multilevel"/>
    <w:tmpl w:val="3EC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E6897"/>
    <w:multiLevelType w:val="multilevel"/>
    <w:tmpl w:val="72C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35397"/>
    <w:multiLevelType w:val="multilevel"/>
    <w:tmpl w:val="05E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422F4"/>
    <w:multiLevelType w:val="multilevel"/>
    <w:tmpl w:val="39109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5A5A5A" w:themeColor="text1" w:themeTint="A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5A"/>
    <w:rsid w:val="0001547C"/>
    <w:rsid w:val="00085E3F"/>
    <w:rsid w:val="001C7A00"/>
    <w:rsid w:val="001F536F"/>
    <w:rsid w:val="002856CC"/>
    <w:rsid w:val="002D28BD"/>
    <w:rsid w:val="00340EC2"/>
    <w:rsid w:val="004019AB"/>
    <w:rsid w:val="005063A1"/>
    <w:rsid w:val="0050708A"/>
    <w:rsid w:val="00586B6C"/>
    <w:rsid w:val="00657B7A"/>
    <w:rsid w:val="006D16C5"/>
    <w:rsid w:val="006E1E44"/>
    <w:rsid w:val="007D6ECD"/>
    <w:rsid w:val="00965FFD"/>
    <w:rsid w:val="009D3A78"/>
    <w:rsid w:val="00A06507"/>
    <w:rsid w:val="00A96572"/>
    <w:rsid w:val="00C069FE"/>
    <w:rsid w:val="00CD5A92"/>
    <w:rsid w:val="00DA4B1C"/>
    <w:rsid w:val="00DC1876"/>
    <w:rsid w:val="00DE2E5A"/>
    <w:rsid w:val="00E321D9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7D0A"/>
  <w15:docId w15:val="{4D6D4100-05BD-4D2D-9020-511E76F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E3F"/>
  </w:style>
  <w:style w:type="paragraph" w:styleId="Heading1">
    <w:name w:val="heading 1"/>
    <w:basedOn w:val="Normal"/>
    <w:link w:val="Heading1Char"/>
    <w:uiPriority w:val="9"/>
    <w:qFormat/>
    <w:rsid w:val="00DE2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2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2E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E2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2E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C5"/>
  </w:style>
  <w:style w:type="paragraph" w:styleId="Footer">
    <w:name w:val="footer"/>
    <w:basedOn w:val="Normal"/>
    <w:link w:val="FooterChar"/>
    <w:uiPriority w:val="99"/>
    <w:unhideWhenUsed/>
    <w:rsid w:val="006D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C5"/>
  </w:style>
  <w:style w:type="character" w:styleId="Hyperlink">
    <w:name w:val="Hyperlink"/>
    <w:basedOn w:val="DefaultParagraphFont"/>
    <w:uiPriority w:val="99"/>
    <w:unhideWhenUsed/>
    <w:rsid w:val="001C7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xtremconsul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1279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 Consult PC 1</dc:creator>
  <cp:keywords/>
  <dc:description/>
  <cp:lastModifiedBy>ExtremConsult</cp:lastModifiedBy>
  <cp:revision>14</cp:revision>
  <dcterms:created xsi:type="dcterms:W3CDTF">2019-04-04T14:58:00Z</dcterms:created>
  <dcterms:modified xsi:type="dcterms:W3CDTF">2019-09-26T07:45:00Z</dcterms:modified>
</cp:coreProperties>
</file>